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B7D30">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22"/>
          <w:szCs w:val="22"/>
          <w:lang w:eastAsia="zh-CN"/>
        </w:rPr>
      </w:pPr>
    </w:p>
    <w:p w14:paraId="57144C91">
      <w:pPr>
        <w:keepNext w:val="0"/>
        <w:keepLines w:val="0"/>
        <w:pageBreakBefore w:val="0"/>
        <w:kinsoku/>
        <w:overflowPunct/>
        <w:topLinePunct w:val="0"/>
        <w:bidi w:val="0"/>
        <w:adjustRightInd w:val="0"/>
        <w:snapToGrid w:val="0"/>
        <w:spacing w:line="240" w:lineRule="auto"/>
        <w:jc w:val="both"/>
        <w:textAlignment w:val="auto"/>
        <w:rPr>
          <w:rFonts w:hint="eastAsia" w:ascii="宋体" w:hAnsi="宋体" w:eastAsia="宋体" w:cs="宋体"/>
          <w:sz w:val="22"/>
          <w:szCs w:val="22"/>
          <w:lang w:eastAsia="zh-CN"/>
        </w:rPr>
      </w:pPr>
    </w:p>
    <w:p w14:paraId="1617DE01">
      <w:pPr>
        <w:keepNext w:val="0"/>
        <w:keepLines w:val="0"/>
        <w:pageBreakBefore w:val="0"/>
        <w:kinsoku/>
        <w:overflowPunct/>
        <w:topLinePunct w:val="0"/>
        <w:bidi w:val="0"/>
        <w:adjustRightInd w:val="0"/>
        <w:snapToGrid w:val="0"/>
        <w:spacing w:line="240" w:lineRule="auto"/>
        <w:ind w:firstLine="2883" w:firstLineChars="400"/>
        <w:jc w:val="both"/>
        <w:textAlignment w:val="auto"/>
        <w:rPr>
          <w:rFonts w:hint="default" w:ascii="楷体" w:hAnsi="楷体" w:eastAsia="楷体" w:cs="楷体"/>
          <w:sz w:val="22"/>
          <w:szCs w:val="22"/>
          <w:lang w:val="en-US" w:eastAsia="zh-CN"/>
        </w:rPr>
      </w:pPr>
      <w:r>
        <w:rPr>
          <w:rFonts w:ascii="Times New Roman" w:hAnsi="Times New Roman" w:eastAsia="Times New Roman" w:cs="Times New Roman"/>
          <w:b/>
          <w:bCs/>
          <w:sz w:val="72"/>
          <w:szCs w:val="144"/>
          <w:lang w:val="en-US" w:eastAsia="zh-CN"/>
        </w:rPr>
        <w:t xml:space="preserve">International car charger GPS</w:t>
      </w:r>
    </w:p>
    <w:p w14:paraId="7121CC86">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sz w:val="22"/>
          <w:szCs w:val="22"/>
          <w:lang w:eastAsia="zh-CN"/>
        </w:rPr>
      </w:pPr>
    </w:p>
    <w:p w14:paraId="0184965F">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sz w:val="52"/>
          <w:szCs w:val="52"/>
          <w:lang w:eastAsia="zh-CN"/>
        </w:rPr>
      </w:pPr>
      <w:r>
        <w:rPr>
          <w:rFonts w:ascii="Times New Roman" w:hAnsi="Times New Roman" w:eastAsia="Times New Roman" w:cs="Times New Roman"/>
          <w:b/>
          <w:bCs/>
          <w:sz w:val="52"/>
          <w:szCs w:val="52"/>
          <w:lang w:eastAsia="zh-CN"/>
        </w:rPr>
        <w:t xml:space="preserve">Product Specification</w:t>
      </w:r>
    </w:p>
    <w:p w14:paraId="21AC2C29">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01CBFEEA">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2D449381">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449FCB15">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3A0D619F">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6CD8B872">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56354B81">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4708F5E3">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2480D345">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sz w:val="22"/>
          <w:szCs w:val="22"/>
          <w:lang w:eastAsia="zh-CN"/>
        </w:rPr>
      </w:pPr>
    </w:p>
    <w:p w14:paraId="298A4B26">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22"/>
          <w:szCs w:val="22"/>
          <w:lang w:eastAsia="zh-CN"/>
        </w:rPr>
      </w:pPr>
    </w:p>
    <w:tbl>
      <w:tblPr>
        <w:tblStyle w:val="6"/>
        <w:tblW w:w="72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70"/>
        <w:gridCol w:w="5216"/>
      </w:tblGrid>
      <w:tr w14:paraId="48919D22">
        <w:trPr>
          <w:trHeight w:val="0" w:hRule="atLeast"/>
          <w:jc w:val="center"/>
        </w:trPr>
        <w:tc>
          <w:tcPr>
            <w:tcW w:w="2070" w:type="dxa"/>
            <w:tcBorders>
              <w:tl2br w:val="nil"/>
              <w:tr2bl w:val="nil"/>
            </w:tcBorders>
            <w:vAlign w:val="top"/>
          </w:tcPr>
          <w:p w14:paraId="42BDFB9D">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eastAsia="zh-CN"/>
              </w:rPr>
            </w:pPr>
            <w:r>
              <w:rPr>
                <w:rFonts w:ascii="Times New Roman" w:hAnsi="Times New Roman" w:eastAsia="Times New Roman" w:cs="Times New Roman"/>
                <w:sz w:val="40"/>
                <w:szCs w:val="40"/>
                <w:lang w:eastAsia="zh-CN"/>
              </w:rPr>
              <w:t xml:space="preserve">Product Name:</w:t>
            </w:r>
          </w:p>
        </w:tc>
        <w:tc>
          <w:tcPr>
            <w:tcW w:w="5216" w:type="dxa"/>
            <w:tcBorders>
              <w:bottom w:val="single" w:color="auto" w:sz="4" w:space="0"/>
            </w:tcBorders>
            <w:vAlign w:val="top"/>
          </w:tcPr>
          <w:p w14:paraId="74110508">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eastAsia="zh-CN"/>
              </w:rPr>
            </w:pPr>
            <w:r>
              <w:rPr>
                <w:rFonts w:ascii="Times New Roman" w:hAnsi="Times New Roman" w:eastAsia="Times New Roman" w:cs="Times New Roman"/>
                <w:sz w:val="40"/>
                <w:szCs w:val="40"/>
                <w:u w:val="none"/>
                <w:lang w:val="en-US" w:eastAsia="zh-CN"/>
              </w:rPr>
              <w:t xml:space="preserve">GPS positioning terminal</w:t>
            </w:r>
          </w:p>
        </w:tc>
      </w:tr>
      <w:tr w14:paraId="594C08C2">
        <w:trPr>
          <w:trHeight w:val="0" w:hRule="atLeast"/>
          <w:jc w:val="center"/>
        </w:trPr>
        <w:tc>
          <w:tcPr>
            <w:tcW w:w="2070" w:type="dxa"/>
            <w:tcBorders>
              <w:tl2br w:val="nil"/>
              <w:tr2bl w:val="nil"/>
            </w:tcBorders>
            <w:vAlign w:val="top"/>
          </w:tcPr>
          <w:p w14:paraId="6E310FA1">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eastAsia="zh-CN"/>
              </w:rPr>
            </w:pPr>
            <w:r>
              <w:rPr>
                <w:rFonts w:ascii="Times New Roman" w:hAnsi="Times New Roman" w:eastAsia="Times New Roman" w:cs="Times New Roman"/>
                <w:sz w:val="40"/>
                <w:szCs w:val="40"/>
                <w:lang w:eastAsia="zh-CN"/>
              </w:rPr>
              <w:t xml:space="preserve">Product Model:</w:t>
            </w:r>
          </w:p>
        </w:tc>
        <w:tc>
          <w:tcPr>
            <w:tcW w:w="5216" w:type="dxa"/>
            <w:tcBorders>
              <w:top w:val="single" w:color="auto" w:sz="4" w:space="0"/>
              <w:bottom w:val="single" w:color="auto" w:sz="4" w:space="0"/>
            </w:tcBorders>
            <w:vAlign w:val="top"/>
          </w:tcPr>
          <w:p w14:paraId="52632F74">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val="en-US" w:eastAsia="zh-CN"/>
              </w:rPr>
            </w:pPr>
            <w:r>
              <w:rPr>
                <w:rFonts w:ascii="Times New Roman" w:hAnsi="Times New Roman" w:eastAsia="Times New Roman" w:cs="Times New Roman"/>
                <w:sz w:val="40"/>
                <w:szCs w:val="40"/>
                <w:vertAlign w:val="baseline"/>
                <w:lang w:val="en-US" w:eastAsia="zh-CN"/>
              </w:rPr>
              <w:t xml:space="preserve">C036</w:t>
            </w:r>
          </w:p>
        </w:tc>
      </w:tr>
      <w:tr w14:paraId="4AF3AC96">
        <w:trPr>
          <w:trHeight w:val="0" w:hRule="atLeast"/>
          <w:jc w:val="center"/>
        </w:trPr>
        <w:tc>
          <w:tcPr>
            <w:tcW w:w="2070" w:type="dxa"/>
            <w:tcBorders>
              <w:tl2br w:val="nil"/>
              <w:tr2bl w:val="nil"/>
            </w:tcBorders>
            <w:vAlign w:val="top"/>
          </w:tcPr>
          <w:p w14:paraId="7D1843B3">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eastAsia="zh-CN"/>
              </w:rPr>
            </w:pPr>
            <w:r>
              <w:rPr>
                <w:rFonts w:ascii="Times New Roman" w:hAnsi="Times New Roman" w:eastAsia="Times New Roman" w:cs="Times New Roman"/>
                <w:sz w:val="40"/>
                <w:szCs w:val="40"/>
                <w:lang w:eastAsia="zh-CN"/>
              </w:rPr>
              <w:t xml:space="preserve">File version:</w:t>
            </w:r>
          </w:p>
        </w:tc>
        <w:tc>
          <w:tcPr>
            <w:tcW w:w="5216" w:type="dxa"/>
            <w:tcBorders>
              <w:top w:val="single" w:color="auto" w:sz="4" w:space="0"/>
              <w:bottom w:val="single" w:color="auto" w:sz="4" w:space="0"/>
            </w:tcBorders>
            <w:vAlign w:val="top"/>
          </w:tcPr>
          <w:p w14:paraId="1D26F7B7">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val="en-US" w:eastAsia="zh-CN"/>
              </w:rPr>
            </w:pPr>
            <w:r>
              <w:rPr>
                <w:rFonts w:ascii="Times New Roman" w:hAnsi="Times New Roman" w:eastAsia="Times New Roman" w:cs="Times New Roman"/>
                <w:sz w:val="40"/>
                <w:szCs w:val="40"/>
                <w:vertAlign w:val="baseline"/>
                <w:lang w:val="en-US" w:eastAsia="zh-CN"/>
              </w:rPr>
              <w:t xml:space="preserve">V1.0</w:t>
            </w:r>
          </w:p>
        </w:tc>
      </w:tr>
      <w:tr w14:paraId="02914D84">
        <w:trPr>
          <w:trHeight w:val="0" w:hRule="atLeast"/>
          <w:jc w:val="center"/>
        </w:trPr>
        <w:tc>
          <w:tcPr>
            <w:tcW w:w="2070" w:type="dxa"/>
            <w:tcBorders>
              <w:tl2br w:val="nil"/>
              <w:tr2bl w:val="nil"/>
            </w:tcBorders>
            <w:vAlign w:val="top"/>
          </w:tcPr>
          <w:p w14:paraId="0EEE8DF9">
            <w:pPr>
              <w:keepNext w:val="0"/>
              <w:keepLines w:val="0"/>
              <w:pageBreakBefore w:val="0"/>
              <w:kinsoku/>
              <w:overflowPunct/>
              <w:topLinePunct w:val="0"/>
              <w:bidi w:val="0"/>
              <w:adjustRightInd w:val="0"/>
              <w:snapToGrid w:val="0"/>
              <w:spacing w:line="240" w:lineRule="auto"/>
              <w:jc w:val="left"/>
              <w:textAlignment w:val="auto"/>
              <w:rPr>
                <w:rFonts w:hint="eastAsia" w:ascii="楷体" w:hAnsi="楷体" w:eastAsia="楷体" w:cs="楷体"/>
                <w:sz w:val="40"/>
                <w:szCs w:val="40"/>
                <w:vertAlign w:val="baseline"/>
                <w:lang w:eastAsia="zh-CN"/>
              </w:rPr>
            </w:pPr>
            <w:r>
              <w:rPr>
                <w:rFonts w:ascii="Times New Roman" w:hAnsi="Times New Roman" w:eastAsia="Times New Roman" w:cs="Times New Roman"/>
                <w:sz w:val="40"/>
                <w:szCs w:val="40"/>
                <w:lang w:eastAsia="zh-CN"/>
              </w:rPr>
              <w:t xml:space="preserve">Version date:</w:t>
            </w:r>
          </w:p>
        </w:tc>
        <w:tc>
          <w:tcPr>
            <w:tcW w:w="5216" w:type="dxa"/>
            <w:tcBorders>
              <w:top w:val="single" w:color="auto" w:sz="4" w:space="0"/>
              <w:bottom w:val="single" w:color="auto" w:sz="4" w:space="0"/>
            </w:tcBorders>
            <w:vAlign w:val="top"/>
          </w:tcPr>
          <w:p w14:paraId="57729A0E">
            <w:pPr>
              <w:keepNext w:val="0"/>
              <w:keepLines w:val="0"/>
              <w:pageBreakBefore w:val="0"/>
              <w:kinsoku/>
              <w:overflowPunct/>
              <w:topLinePunct w:val="0"/>
              <w:bidi w:val="0"/>
              <w:adjustRightInd w:val="0"/>
              <w:snapToGrid w:val="0"/>
              <w:spacing w:line="240" w:lineRule="auto"/>
              <w:jc w:val="left"/>
              <w:textAlignment w:val="auto"/>
              <w:rPr>
                <w:rFonts w:hint="default" w:ascii="楷体" w:hAnsi="楷体" w:eastAsia="楷体" w:cs="楷体"/>
                <w:sz w:val="40"/>
                <w:szCs w:val="40"/>
                <w:vertAlign w:val="baseline"/>
                <w:lang w:val="en-US" w:eastAsia="zh-CN"/>
              </w:rPr>
            </w:pPr>
            <w:r>
              <w:rPr>
                <w:rFonts w:ascii="Times New Roman" w:hAnsi="Times New Roman" w:eastAsia="Times New Roman" w:cs="Times New Roman"/>
                <w:sz w:val="40"/>
                <w:szCs w:val="40"/>
                <w:vertAlign w:val="baseline"/>
                <w:lang w:val="en-US" w:eastAsia="zh-CN"/>
              </w:rPr>
              <w:t xml:space="preserve">2025.6.18</w:t>
            </w:r>
          </w:p>
        </w:tc>
      </w:tr>
    </w:tbl>
    <w:p w14:paraId="5D5C7465">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p w14:paraId="22064BE2">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p w14:paraId="30EA7BAF">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p w14:paraId="670E373B">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p w14:paraId="547670BA">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p w14:paraId="56053F2C">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p w14:paraId="3CA70A5D">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u w:val="single"/>
          <w:lang w:val="en-US" w:eastAsia="zh-CN"/>
        </w:rPr>
      </w:pPr>
    </w:p>
    <w:tbl>
      <w:tblPr>
        <w:tblStyle w:val="6"/>
        <w:tblW w:w="8531"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1511"/>
        <w:gridCol w:w="3153"/>
        <w:gridCol w:w="1361"/>
        <w:gridCol w:w="2506"/>
      </w:tblGrid>
      <w:tr w14:paraId="36B62308">
        <w:trPr>
          <w:trHeight w:val="414" w:hRule="atLeast"/>
          <w:jc w:val="center"/>
        </w:trPr>
        <w:tc>
          <w:tcPr>
            <w:tcW w:w="1511" w:type="dxa"/>
            <w:tcBorders>
              <w:tl2br w:val="nil"/>
              <w:tr2bl w:val="nil"/>
            </w:tcBorders>
            <w:shd w:val="clear" w:color="auto" w:fill="00B0F0"/>
            <w:vAlign w:val="center"/>
          </w:tcPr>
          <w:p w14:paraId="04133E45">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color w:val="FFFFFF" w:themeColor="background1"/>
                <w:sz w:val="22"/>
                <w:szCs w:val="22"/>
                <w:lang w:eastAsia="zh-CN"/>
                <w14:textFill>
                  <w14:solidFill>
                    <w14:schemeClr w14:val="bg1"/>
                  </w14:solidFill>
                </w14:textFill>
              </w:rPr>
            </w:pPr>
            <w:r>
              <w:rPr>
                <w:rFonts w:ascii="Times New Roman" w:hAnsi="Times New Roman" w:eastAsia="Times New Roman" w:cs="Times New Roman"/>
                <w:b/>
                <w:bCs/>
                <w:color w:val="FFFFFF" w:themeColor="background1"/>
                <w:sz w:val="22"/>
                <w:szCs w:val="22"/>
                <w:lang w:eastAsia="zh-CN"/>
                <w14:textFill>
                  <w14:solidFill>
                    <w14:schemeClr w14:val="bg1"/>
                  </w14:solidFill>
                </w14:textFill>
              </w:rPr>
              <w:t xml:space="preserve">version</w:t>
            </w:r>
          </w:p>
        </w:tc>
        <w:tc>
          <w:tcPr>
            <w:tcW w:w="3153" w:type="dxa"/>
            <w:tcBorders>
              <w:tl2br w:val="nil"/>
              <w:tr2bl w:val="nil"/>
            </w:tcBorders>
            <w:shd w:val="clear" w:color="auto" w:fill="00B0F0"/>
            <w:tcMar>
              <w:top w:w="0" w:type="dxa"/>
              <w:left w:w="0" w:type="dxa"/>
              <w:bottom w:w="0" w:type="dxa"/>
              <w:right w:w="0" w:type="dxa"/>
            </w:tcMar>
            <w:vAlign w:val="center"/>
          </w:tcPr>
          <w:p w14:paraId="15204A4D">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color w:val="FFFFFF" w:themeColor="background1"/>
                <w:sz w:val="22"/>
                <w:szCs w:val="22"/>
                <w:lang w:eastAsia="zh-CN"/>
                <w14:textFill>
                  <w14:solidFill>
                    <w14:schemeClr w14:val="bg1"/>
                  </w14:solidFill>
                </w14:textFill>
              </w:rPr>
            </w:pPr>
            <w:r>
              <w:rPr>
                <w:rFonts w:ascii="Times New Roman" w:hAnsi="Times New Roman" w:eastAsia="Times New Roman" w:cs="Times New Roman"/>
                <w:b/>
                <w:bCs/>
                <w:color w:val="FFFFFF" w:themeColor="background1"/>
                <w:sz w:val="22"/>
                <w:szCs w:val="22"/>
                <w:lang w:eastAsia="zh-CN"/>
                <w14:textFill>
                  <w14:solidFill>
                    <w14:schemeClr w14:val="bg1"/>
                  </w14:solidFill>
                </w14:textFill>
              </w:rPr>
              <w:t xml:space="preserve">Update content</w:t>
            </w:r>
          </w:p>
        </w:tc>
        <w:tc>
          <w:tcPr>
            <w:tcW w:w="1361" w:type="dxa"/>
            <w:tcBorders>
              <w:tl2br w:val="nil"/>
              <w:tr2bl w:val="nil"/>
            </w:tcBorders>
            <w:shd w:val="clear" w:color="auto" w:fill="00B0F0"/>
            <w:vAlign w:val="center"/>
          </w:tcPr>
          <w:p w14:paraId="773BB443">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color w:val="FFFFFF" w:themeColor="background1"/>
                <w:sz w:val="22"/>
                <w:szCs w:val="22"/>
                <w:lang w:eastAsia="zh-CN"/>
                <w14:textFill>
                  <w14:solidFill>
                    <w14:schemeClr w14:val="bg1"/>
                  </w14:solidFill>
                </w14:textFill>
              </w:rPr>
            </w:pPr>
            <w:r>
              <w:rPr>
                <w:rFonts w:ascii="Times New Roman" w:hAnsi="Times New Roman" w:eastAsia="Times New Roman" w:cs="Times New Roman"/>
                <w:b/>
                <w:bCs/>
                <w:color w:val="FFFFFF" w:themeColor="background1"/>
                <w:sz w:val="22"/>
                <w:szCs w:val="22"/>
                <w:lang w:eastAsia="zh-CN"/>
                <w14:textFill>
                  <w14:solidFill>
                    <w14:schemeClr w14:val="bg1"/>
                  </w14:solidFill>
                </w14:textFill>
              </w:rPr>
              <w:t xml:space="preserve">Reviser</w:t>
            </w:r>
          </w:p>
        </w:tc>
        <w:tc>
          <w:tcPr>
            <w:tcW w:w="2506" w:type="dxa"/>
            <w:tcBorders>
              <w:tl2br w:val="nil"/>
              <w:tr2bl w:val="nil"/>
            </w:tcBorders>
            <w:shd w:val="clear" w:color="auto" w:fill="00B0F0"/>
            <w:vAlign w:val="center"/>
          </w:tcPr>
          <w:p w14:paraId="1082C370">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color w:val="FFFFFF" w:themeColor="background1"/>
                <w:sz w:val="22"/>
                <w:szCs w:val="22"/>
                <w:lang w:eastAsia="zh-CN"/>
                <w14:textFill>
                  <w14:solidFill>
                    <w14:schemeClr w14:val="bg1"/>
                  </w14:solidFill>
                </w14:textFill>
              </w:rPr>
            </w:pPr>
            <w:r>
              <w:rPr>
                <w:rFonts w:ascii="Times New Roman" w:hAnsi="Times New Roman" w:eastAsia="Times New Roman" w:cs="Times New Roman"/>
                <w:b/>
                <w:bCs/>
                <w:color w:val="FFFFFF" w:themeColor="background1"/>
                <w:sz w:val="22"/>
                <w:szCs w:val="22"/>
                <w:lang w:eastAsia="zh-CN"/>
                <w14:textFill>
                  <w14:solidFill>
                    <w14:schemeClr w14:val="bg1"/>
                  </w14:solidFill>
                </w14:textFill>
              </w:rPr>
              <w:t xml:space="preserve">Revision time</w:t>
            </w:r>
          </w:p>
        </w:tc>
      </w:tr>
      <w:tr w14:paraId="23E6CF14">
        <w:trPr>
          <w:trHeight w:val="579" w:hRule="exact"/>
          <w:jc w:val="center"/>
        </w:trPr>
        <w:tc>
          <w:tcPr>
            <w:tcW w:w="1511" w:type="dxa"/>
            <w:tcBorders>
              <w:tl2br w:val="nil"/>
              <w:tr2bl w:val="nil"/>
            </w:tcBorders>
            <w:vAlign w:val="center"/>
          </w:tcPr>
          <w:p w14:paraId="1F4F8A10">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V1.0</w:t>
            </w:r>
          </w:p>
        </w:tc>
        <w:tc>
          <w:tcPr>
            <w:tcW w:w="3153" w:type="dxa"/>
            <w:tcBorders>
              <w:tl2br w:val="nil"/>
              <w:tr2bl w:val="nil"/>
            </w:tcBorders>
            <w:tcMar>
              <w:top w:w="0" w:type="dxa"/>
              <w:left w:w="0" w:type="dxa"/>
              <w:bottom w:w="0" w:type="dxa"/>
              <w:right w:w="0" w:type="dxa"/>
            </w:tcMar>
            <w:vAlign w:val="center"/>
          </w:tcPr>
          <w:p w14:paraId="113CC5AF">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Function description, specification parameters</w:t>
            </w:r>
          </w:p>
        </w:tc>
        <w:tc>
          <w:tcPr>
            <w:tcW w:w="1361" w:type="dxa"/>
            <w:tcBorders>
              <w:tl2br w:val="nil"/>
              <w:tr2bl w:val="nil"/>
            </w:tcBorders>
            <w:vAlign w:val="center"/>
          </w:tcPr>
          <w:p w14:paraId="3332EFDF">
            <w:pPr>
              <w:keepNext w:val="0"/>
              <w:keepLines w:val="0"/>
              <w:pageBreakBefore w:val="0"/>
              <w:kinsoku/>
              <w:overflowPunct/>
              <w:topLinePunct w:val="0"/>
              <w:bidi w:val="0"/>
              <w:adjustRightInd w:val="0"/>
              <w:snapToGrid w:val="0"/>
              <w:spacing w:line="240" w:lineRule="auto"/>
              <w:jc w:val="center"/>
              <w:textAlignment w:val="auto"/>
              <w:rPr>
                <w:rFonts w:hint="default"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Ah Xiang</w:t>
            </w:r>
          </w:p>
        </w:tc>
        <w:tc>
          <w:tcPr>
            <w:tcW w:w="2506" w:type="dxa"/>
            <w:tcBorders>
              <w:tl2br w:val="nil"/>
              <w:tr2bl w:val="nil"/>
            </w:tcBorders>
            <w:vAlign w:val="center"/>
          </w:tcPr>
          <w:p w14:paraId="2371EBF5">
            <w:pPr>
              <w:keepNext w:val="0"/>
              <w:keepLines w:val="0"/>
              <w:pageBreakBefore w:val="0"/>
              <w:kinsoku/>
              <w:overflowPunct/>
              <w:topLinePunct w:val="0"/>
              <w:bidi w:val="0"/>
              <w:adjustRightInd w:val="0"/>
              <w:snapToGrid w:val="0"/>
              <w:spacing w:line="240" w:lineRule="auto"/>
              <w:jc w:val="center"/>
              <w:textAlignment w:val="auto"/>
              <w:rPr>
                <w:rFonts w:hint="default"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2025.6.18</w:t>
            </w:r>
          </w:p>
        </w:tc>
      </w:tr>
      <w:tr w14:paraId="344C5C1A">
        <w:trPr>
          <w:trHeight w:val="602" w:hRule="exact"/>
          <w:jc w:val="center"/>
        </w:trPr>
        <w:tc>
          <w:tcPr>
            <w:tcW w:w="1511" w:type="dxa"/>
            <w:tcBorders>
              <w:tl2br w:val="nil"/>
              <w:tr2bl w:val="nil"/>
            </w:tcBorders>
            <w:vAlign w:val="center"/>
          </w:tcPr>
          <w:p w14:paraId="3519FCF5">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val="en-US" w:eastAsia="zh-CN"/>
              </w:rPr>
            </w:pPr>
          </w:p>
        </w:tc>
        <w:tc>
          <w:tcPr>
            <w:tcW w:w="3153" w:type="dxa"/>
            <w:tcBorders>
              <w:tl2br w:val="nil"/>
              <w:tr2bl w:val="nil"/>
            </w:tcBorders>
            <w:tcMar>
              <w:top w:w="0" w:type="dxa"/>
              <w:left w:w="0" w:type="dxa"/>
              <w:bottom w:w="0" w:type="dxa"/>
              <w:right w:w="0" w:type="dxa"/>
            </w:tcMar>
            <w:vAlign w:val="center"/>
          </w:tcPr>
          <w:p w14:paraId="592A9D93">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val="en-US" w:eastAsia="zh-CN"/>
              </w:rPr>
            </w:pPr>
          </w:p>
        </w:tc>
        <w:tc>
          <w:tcPr>
            <w:tcW w:w="1361" w:type="dxa"/>
            <w:tcBorders>
              <w:tl2br w:val="nil"/>
              <w:tr2bl w:val="nil"/>
            </w:tcBorders>
            <w:vAlign w:val="center"/>
          </w:tcPr>
          <w:p w14:paraId="0BFE1399">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2506" w:type="dxa"/>
            <w:tcBorders>
              <w:tl2br w:val="nil"/>
              <w:tr2bl w:val="nil"/>
            </w:tcBorders>
            <w:vAlign w:val="center"/>
          </w:tcPr>
          <w:p w14:paraId="2F11C485">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r>
      <w:tr w14:paraId="147A71DE">
        <w:trPr>
          <w:trHeight w:val="602" w:hRule="exact"/>
          <w:jc w:val="center"/>
        </w:trPr>
        <w:tc>
          <w:tcPr>
            <w:tcW w:w="1511" w:type="dxa"/>
            <w:tcBorders>
              <w:tl2br w:val="nil"/>
              <w:tr2bl w:val="nil"/>
            </w:tcBorders>
            <w:vAlign w:val="center"/>
          </w:tcPr>
          <w:p w14:paraId="74314C72">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val="en-US" w:eastAsia="zh-CN"/>
              </w:rPr>
            </w:pPr>
          </w:p>
        </w:tc>
        <w:tc>
          <w:tcPr>
            <w:tcW w:w="3153" w:type="dxa"/>
            <w:tcBorders>
              <w:tl2br w:val="nil"/>
              <w:tr2bl w:val="nil"/>
            </w:tcBorders>
            <w:tcMar>
              <w:top w:w="0" w:type="dxa"/>
              <w:left w:w="0" w:type="dxa"/>
              <w:bottom w:w="0" w:type="dxa"/>
              <w:right w:w="0" w:type="dxa"/>
            </w:tcMar>
            <w:vAlign w:val="center"/>
          </w:tcPr>
          <w:p w14:paraId="77919366">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c>
          <w:tcPr>
            <w:tcW w:w="1361" w:type="dxa"/>
            <w:tcBorders>
              <w:tl2br w:val="nil"/>
              <w:tr2bl w:val="nil"/>
            </w:tcBorders>
            <w:vAlign w:val="center"/>
          </w:tcPr>
          <w:p w14:paraId="3E3EDDE7">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2506" w:type="dxa"/>
            <w:tcBorders>
              <w:tl2br w:val="nil"/>
              <w:tr2bl w:val="nil"/>
            </w:tcBorders>
            <w:vAlign w:val="center"/>
          </w:tcPr>
          <w:p w14:paraId="663E2015">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r>
      <w:tr w14:paraId="7F44D85D">
        <w:trPr>
          <w:trHeight w:val="602" w:hRule="exact"/>
          <w:jc w:val="center"/>
        </w:trPr>
        <w:tc>
          <w:tcPr>
            <w:tcW w:w="1511" w:type="dxa"/>
            <w:tcBorders>
              <w:tl2br w:val="nil"/>
              <w:tr2bl w:val="nil"/>
            </w:tcBorders>
            <w:vAlign w:val="center"/>
          </w:tcPr>
          <w:p w14:paraId="4CF503B3">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val="en-US" w:eastAsia="zh-CN"/>
              </w:rPr>
            </w:pPr>
          </w:p>
        </w:tc>
        <w:tc>
          <w:tcPr>
            <w:tcW w:w="3153" w:type="dxa"/>
            <w:tcBorders>
              <w:tl2br w:val="nil"/>
              <w:tr2bl w:val="nil"/>
            </w:tcBorders>
            <w:tcMar>
              <w:top w:w="0" w:type="dxa"/>
              <w:left w:w="0" w:type="dxa"/>
              <w:bottom w:w="0" w:type="dxa"/>
              <w:right w:w="0" w:type="dxa"/>
            </w:tcMar>
            <w:vAlign w:val="center"/>
          </w:tcPr>
          <w:p w14:paraId="3BBB0259">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c>
          <w:tcPr>
            <w:tcW w:w="1361" w:type="dxa"/>
            <w:tcBorders>
              <w:tl2br w:val="nil"/>
              <w:tr2bl w:val="nil"/>
            </w:tcBorders>
            <w:vAlign w:val="center"/>
          </w:tcPr>
          <w:p w14:paraId="5E375B4D">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2506" w:type="dxa"/>
            <w:tcBorders>
              <w:tl2br w:val="nil"/>
              <w:tr2bl w:val="nil"/>
            </w:tcBorders>
            <w:vAlign w:val="center"/>
          </w:tcPr>
          <w:p w14:paraId="78F76A83">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r>
      <w:tr w14:paraId="6DFC23CF">
        <w:trPr>
          <w:trHeight w:val="602" w:hRule="exact"/>
          <w:jc w:val="center"/>
        </w:trPr>
        <w:tc>
          <w:tcPr>
            <w:tcW w:w="1511" w:type="dxa"/>
            <w:tcBorders>
              <w:tl2br w:val="nil"/>
              <w:tr2bl w:val="nil"/>
            </w:tcBorders>
            <w:vAlign w:val="center"/>
          </w:tcPr>
          <w:p w14:paraId="44A93376">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3153" w:type="dxa"/>
            <w:tcBorders>
              <w:tl2br w:val="nil"/>
              <w:tr2bl w:val="nil"/>
            </w:tcBorders>
            <w:tcMar>
              <w:top w:w="0" w:type="dxa"/>
              <w:left w:w="0" w:type="dxa"/>
              <w:bottom w:w="0" w:type="dxa"/>
              <w:right w:w="0" w:type="dxa"/>
            </w:tcMar>
            <w:vAlign w:val="center"/>
          </w:tcPr>
          <w:p w14:paraId="2031CCCF">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c>
          <w:tcPr>
            <w:tcW w:w="1361" w:type="dxa"/>
            <w:tcBorders>
              <w:tl2br w:val="nil"/>
              <w:tr2bl w:val="nil"/>
            </w:tcBorders>
            <w:vAlign w:val="center"/>
          </w:tcPr>
          <w:p w14:paraId="7ADE4EFD">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2506" w:type="dxa"/>
            <w:tcBorders>
              <w:tl2br w:val="nil"/>
              <w:tr2bl w:val="nil"/>
            </w:tcBorders>
            <w:vAlign w:val="center"/>
          </w:tcPr>
          <w:p w14:paraId="1B30ACF3">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r>
      <w:tr w14:paraId="2714B088">
        <w:trPr>
          <w:trHeight w:val="602" w:hRule="exact"/>
          <w:jc w:val="center"/>
        </w:trPr>
        <w:tc>
          <w:tcPr>
            <w:tcW w:w="1511" w:type="dxa"/>
            <w:tcBorders>
              <w:tl2br w:val="nil"/>
              <w:tr2bl w:val="nil"/>
            </w:tcBorders>
            <w:vAlign w:val="center"/>
          </w:tcPr>
          <w:p w14:paraId="6E32C8DE">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3153" w:type="dxa"/>
            <w:tcBorders>
              <w:tl2br w:val="nil"/>
              <w:tr2bl w:val="nil"/>
            </w:tcBorders>
            <w:tcMar>
              <w:top w:w="0" w:type="dxa"/>
              <w:left w:w="0" w:type="dxa"/>
              <w:bottom w:w="0" w:type="dxa"/>
              <w:right w:w="0" w:type="dxa"/>
            </w:tcMar>
            <w:vAlign w:val="center"/>
          </w:tcPr>
          <w:p w14:paraId="2E31A5B9">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c>
          <w:tcPr>
            <w:tcW w:w="1361" w:type="dxa"/>
            <w:tcBorders>
              <w:tl2br w:val="nil"/>
              <w:tr2bl w:val="nil"/>
            </w:tcBorders>
            <w:vAlign w:val="center"/>
          </w:tcPr>
          <w:p w14:paraId="23083F20">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sz w:val="22"/>
                <w:szCs w:val="22"/>
                <w:lang w:eastAsia="zh-CN"/>
              </w:rPr>
            </w:pPr>
          </w:p>
        </w:tc>
        <w:tc>
          <w:tcPr>
            <w:tcW w:w="2506" w:type="dxa"/>
            <w:tcBorders>
              <w:tl2br w:val="nil"/>
              <w:tr2bl w:val="nil"/>
            </w:tcBorders>
            <w:vAlign w:val="center"/>
          </w:tcPr>
          <w:p w14:paraId="0036D20E">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lang w:eastAsia="zh-CN"/>
              </w:rPr>
            </w:pPr>
          </w:p>
        </w:tc>
      </w:tr>
    </w:tbl>
    <w:p w14:paraId="7AAAB1E6">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b/>
          <w:bCs/>
          <w:sz w:val="22"/>
          <w:szCs w:val="22"/>
          <w:u w:val="none"/>
          <w:vertAlign w:val="baseline"/>
          <w:lang w:val="en-US" w:eastAsia="zh-CN"/>
        </w:rPr>
      </w:pPr>
    </w:p>
    <w:p w14:paraId="3D86D844">
      <w:pPr>
        <w:keepNext w:val="0"/>
        <w:keepLines w:val="0"/>
        <w:pageBreakBefore w:val="0"/>
        <w:kinsoku/>
        <w:overflowPunct/>
        <w:topLinePunct w:val="0"/>
        <w:bidi w:val="0"/>
        <w:adjustRightInd w:val="0"/>
        <w:snapToGrid w:val="0"/>
        <w:spacing w:line="240" w:lineRule="auto"/>
        <w:jc w:val="both"/>
        <w:textAlignment w:val="auto"/>
        <w:rPr>
          <w:rFonts w:hint="eastAsia" w:ascii="楷体" w:hAnsi="楷体" w:eastAsia="楷体" w:cs="楷体"/>
          <w:b/>
          <w:bCs/>
          <w:sz w:val="22"/>
          <w:szCs w:val="22"/>
          <w:u w:val="none"/>
          <w:vertAlign w:val="baseline"/>
          <w:lang w:val="en-US" w:eastAsia="zh-CN"/>
        </w:rPr>
      </w:pPr>
    </w:p>
    <w:sdt>
      <w:sdtPr>
        <w:rPr>
          <w:rFonts w:hint="eastAsia" w:ascii="楷体" w:hAnsi="楷体" w:eastAsia="楷体" w:cs="楷体"/>
          <w:kern w:val="2"/>
          <w:sz w:val="52"/>
          <w:szCs w:val="52"/>
          <w:lang w:val="en-US" w:eastAsia="zh-CN" w:bidi="ar-SA"/>
        </w:rPr>
        <w:id w:val="638073870"/>
        <w15:color w:val="DBDBDB"/>
        <w:docPartObj>
          <w:docPartGallery w:val="Table of Contents"/>
          <w:docPartUnique/>
        </w:docPartObj>
      </w:sdtPr>
      <w:sdtEndPr>
        <w:rPr>
          <w:rFonts w:hint="eastAsia" w:ascii="楷体" w:hAnsi="楷体" w:eastAsia="楷体" w:cs="楷体"/>
          <w:kern w:val="2"/>
          <w:sz w:val="22"/>
          <w:szCs w:val="22"/>
          <w:lang w:val="en-US" w:eastAsia="zh-CN" w:bidi="ar-SA"/>
        </w:rPr>
      </w:sdtEndPr>
      <w:sdtContent>
        <w:p w14:paraId="4FE0D5CE">
          <w:pPr>
            <w:keepNext w:val="0"/>
            <w:keepLines w:val="0"/>
            <w:pageBreakBefore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rPr>
              <w:rFonts w:hint="eastAsia" w:ascii="楷体" w:hAnsi="楷体" w:eastAsia="楷体" w:cs="楷体"/>
              <w:sz w:val="52"/>
              <w:szCs w:val="52"/>
            </w:rPr>
          </w:pPr>
          <w:r>
            <w:rPr>
              <w:rFonts w:ascii="Times New Roman" w:hAnsi="Times New Roman" w:eastAsia="Times New Roman" w:cs="Times New Roman"/>
              <w:sz w:val="72"/>
              <w:szCs w:val="72"/>
            </w:rPr>
            <w:t xml:space="preserve">catalogue</w:t>
          </w:r>
        </w:p>
        <w:p w14:paraId="556AD55D">
          <w:pPr>
            <w:pStyle w:val="8"/>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_Toc8116_WPSOffice_Level1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147474076"/>
              <w:placeholder>
                <w:docPart w:val="{35149b6a-8961-4ca2-af1f-baf2148d1c86}"/>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 产品基本介绍</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3</w:t>
          </w:r>
          <w:r>
            <w:rPr>
              <w:rFonts w:ascii="Times New Roman" w:hAnsi="Times New Roman" w:eastAsia="Times New Roman" w:cs="Times New Roman"/>
              <w:b w:val="0"/>
              <w:bCs w:val="0"/>
              <w:sz w:val="28"/>
              <w:szCs w:val="28"/>
            </w:rPr>
            <w:fldChar w:fldCharType="end"/>
          </w:r>
        </w:p>
        <w:p w14:paraId="518C9AF5">
          <w:pPr>
            <w:pStyle w:val="9"/>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_Toc25506_WPSOffice_Level2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88713897"/>
              <w:placeholder>
                <w:docPart w:val="{802cd986-d9b0-48db-bd2e-2786efacc3b4}"/>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1.1产品简介</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3</w:t>
          </w:r>
          <w:r>
            <w:rPr>
              <w:rFonts w:ascii="Times New Roman" w:hAnsi="Times New Roman" w:eastAsia="Times New Roman" w:cs="Times New Roman"/>
              <w:b w:val="0"/>
              <w:bCs w:val="0"/>
              <w:sz w:val="28"/>
              <w:szCs w:val="28"/>
            </w:rPr>
            <w:fldChar w:fldCharType="end"/>
          </w:r>
        </w:p>
        <w:p w14:paraId="2C643747">
          <w:pPr>
            <w:pStyle w:val="9"/>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_Toc23681_WPSOffice_Level2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660815861"/>
              <w:placeholder>
                <w:docPart w:val="{3bc5311b-5202-418d-bc01-95edf7885c66}"/>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1.2应用领域</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3</w:t>
          </w:r>
          <w:r>
            <w:rPr>
              <w:rFonts w:ascii="Times New Roman" w:hAnsi="Times New Roman" w:eastAsia="Times New Roman" w:cs="Times New Roman"/>
              <w:b w:val="0"/>
              <w:bCs w:val="0"/>
              <w:sz w:val="28"/>
              <w:szCs w:val="28"/>
            </w:rPr>
            <w:fldChar w:fldCharType="end"/>
          </w:r>
        </w:p>
        <w:p w14:paraId="400FC0C3">
          <w:pPr>
            <w:pStyle w:val="9"/>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_Toc12861_WPSOffice_Level2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694237190"/>
              <w:placeholder>
                <w:docPart w:val="{c3767b15-0968-4f1e-97d8-4aca3c8cd0a7}"/>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1.3产品图片</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3</w:t>
          </w:r>
          <w:r>
            <w:rPr>
              <w:rFonts w:ascii="Times New Roman" w:hAnsi="Times New Roman" w:eastAsia="Times New Roman" w:cs="Times New Roman"/>
              <w:b w:val="0"/>
              <w:bCs w:val="0"/>
              <w:sz w:val="28"/>
              <w:szCs w:val="28"/>
            </w:rPr>
            <w:fldChar w:fldCharType="end"/>
          </w:r>
        </w:p>
        <w:p w14:paraId="08BF6143">
          <w:pPr>
            <w:pStyle w:val="9"/>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_Toc7792_WPSOffice_Level2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558776757"/>
              <w:placeholder>
                <w:docPart w:val="{a5b4189a-142e-45e3-bf3c-1c403d9d71af}"/>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1.4产品使用介绍</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4</w:t>
          </w:r>
          <w:r>
            <w:rPr>
              <w:rFonts w:ascii="Times New Roman" w:hAnsi="Times New Roman" w:eastAsia="Times New Roman" w:cs="Times New Roman"/>
              <w:b w:val="0"/>
              <w:bCs w:val="0"/>
              <w:sz w:val="28"/>
              <w:szCs w:val="28"/>
            </w:rPr>
            <w:fldChar w:fldCharType="end"/>
          </w:r>
        </w:p>
        <w:p w14:paraId="72C28845">
          <w:pPr>
            <w:pStyle w:val="10"/>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_Toc25506_WPSOffice_Level3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207945146"/>
              <w:placeholder>
                <w:docPart w:val="{addc29c6-c7e4-42e5-96a5-f665841145ef}"/>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1.4.1 SIM卡安装方式</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4</w:t>
          </w:r>
          <w:r>
            <w:rPr>
              <w:rFonts w:ascii="Times New Roman" w:hAnsi="Times New Roman" w:eastAsia="Times New Roman" w:cs="Times New Roman"/>
              <w:b w:val="0"/>
              <w:bCs w:val="0"/>
              <w:sz w:val="28"/>
              <w:szCs w:val="28"/>
            </w:rPr>
            <w:fldChar w:fldCharType="end"/>
          </w:r>
        </w:p>
        <w:p w14:paraId="0A900E5F">
          <w:pPr>
            <w:pStyle w:val="10"/>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_Toc23681_WPSOffice_Level3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771153731"/>
              <w:placeholder>
                <w:docPart w:val="{d45d7242-62fa-4441-851c-69f073f123d5}"/>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1.4.2 指示灯说明</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4</w:t>
          </w:r>
          <w:r>
            <w:rPr>
              <w:rFonts w:ascii="Times New Roman" w:hAnsi="Times New Roman" w:eastAsia="Times New Roman" w:cs="Times New Roman"/>
              <w:b w:val="0"/>
              <w:bCs w:val="0"/>
              <w:sz w:val="28"/>
              <w:szCs w:val="28"/>
            </w:rPr>
            <w:fldChar w:fldCharType="end"/>
          </w:r>
        </w:p>
        <w:p w14:paraId="0AC81CD9">
          <w:pPr>
            <w:pStyle w:val="10"/>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_Toc12861_WPSOffice_Level3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509925850"/>
              <w:placeholder>
                <w:docPart w:val="{5988cc93-d78c-429b-b9ab-aa1661ea9b45}"/>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1.4.3 工作逻辑</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4</w:t>
          </w:r>
          <w:r>
            <w:rPr>
              <w:rFonts w:ascii="Times New Roman" w:hAnsi="Times New Roman" w:eastAsia="Times New Roman" w:cs="Times New Roman"/>
              <w:b w:val="0"/>
              <w:bCs w:val="0"/>
              <w:sz w:val="28"/>
              <w:szCs w:val="28"/>
            </w:rPr>
            <w:fldChar w:fldCharType="end"/>
          </w:r>
        </w:p>
        <w:p w14:paraId="1CFB564F">
          <w:pPr>
            <w:pStyle w:val="8"/>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_Toc25506_WPSOffice_Level1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509504351"/>
              <w:placeholder>
                <w:docPart w:val="{01f1ea58-9c15-4ab4-859f-eef7533af26c}"/>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2. 功能特点</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5</w:t>
          </w:r>
          <w:r>
            <w:rPr>
              <w:rFonts w:ascii="Times New Roman" w:hAnsi="Times New Roman" w:eastAsia="Times New Roman" w:cs="Times New Roman"/>
              <w:b w:val="0"/>
              <w:bCs w:val="0"/>
              <w:sz w:val="28"/>
              <w:szCs w:val="28"/>
            </w:rPr>
            <w:fldChar w:fldCharType="end"/>
          </w:r>
        </w:p>
        <w:p w14:paraId="2E328BFB">
          <w:pPr>
            <w:pStyle w:val="8"/>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b w:val="0"/>
              <w:bCs w:val="0"/>
              <w:sz w:val="28"/>
              <w:szCs w:val="28"/>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_Toc23681_WPSOffice_Level1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222326668"/>
              <w:placeholder>
                <w:docPart w:val="{59dc4c53-3bd2-4a9c-985f-2ec99a081382}"/>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3. 产品参数</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6</w:t>
          </w:r>
          <w:r>
            <w:rPr>
              <w:rFonts w:ascii="Times New Roman" w:hAnsi="Times New Roman" w:eastAsia="Times New Roman" w:cs="Times New Roman"/>
              <w:b w:val="0"/>
              <w:bCs w:val="0"/>
              <w:sz w:val="28"/>
              <w:szCs w:val="28"/>
            </w:rPr>
            <w:fldChar w:fldCharType="end"/>
          </w:r>
        </w:p>
        <w:p w14:paraId="03DACDAB">
          <w:pPr>
            <w:pStyle w:val="9"/>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sz w:val="22"/>
              <w:szCs w:val="22"/>
            </w:rPr>
            <w:spacing/>
          </w:pPr>
          <w:r>
            <w:rPr>
              <w:rFonts w:ascii="Times New Roman" w:hAnsi="Times New Roman" w:eastAsia="Times New Roman" w:cs="Times New Roman"/>
              <w:b w:val="0"/>
              <w:bCs w:val="0"/>
              <w:sz w:val="28"/>
              <w:szCs w:val="28"/>
            </w:rPr>
            <w:fldChar w:fldCharType="begin"/>
          </w:r>
          <w:r>
            <w:rPr>
              <w:rFonts w:ascii="Times New Roman" w:hAnsi="Times New Roman" w:eastAsia="Times New Roman" w:cs="Times New Roman"/>
              <w:b w:val="0"/>
              <w:bCs w:val="0"/>
              <w:sz w:val="28"/>
              <w:szCs w:val="28"/>
            </w:rPr>
            <w:instrText xml:space="preserve"> HYPERLINK \l _Toc18006_WPSOffice_Level2 </w:instrText>
          </w:r>
          <w:r>
            <w:rPr>
              <w:rFonts w:ascii="Times New Roman" w:hAnsi="Times New Roman" w:eastAsia="Times New Roman" w:cs="Times New Roman"/>
              <w:b w:val="0"/>
              <w:bCs w:val="0"/>
              <w:sz w:val="28"/>
              <w:szCs w:val="28"/>
            </w:rPr>
            <w:fldChar w:fldCharType="separate"/>
          </w:r>
          <w:sdt>
            <w:sdtPr>
              <w:rPr>
                <w:rFonts w:hint="eastAsia" w:ascii="楷体" w:hAnsi="楷体" w:eastAsia="楷体" w:cs="楷体"/>
                <w:b w:val="0"/>
                <w:bCs w:val="0"/>
                <w:kern w:val="2"/>
                <w:sz w:val="28"/>
                <w:szCs w:val="28"/>
                <w:lang w:val="en-US" w:eastAsia="zh-CN" w:bidi="ar-SA"/>
              </w:rPr>
              <w:id w:val="815741874"/>
              <w:placeholder>
                <w:docPart w:val="{401294a3-624c-4b6e-b092-98dbf620680b}"/>
              </w:placeholder>
              <w15:color w:val="509DF3"/>
            </w:sdtPr>
            <w:sdtEndPr>
              <w:rPr>
                <w:rFonts w:hint="eastAsia" w:ascii="楷体" w:hAnsi="楷体" w:eastAsia="楷体" w:cs="楷体"/>
                <w:b w:val="0"/>
                <w:bCs w:val="0"/>
                <w:kern w:val="2"/>
                <w:sz w:val="28"/>
                <w:szCs w:val="28"/>
                <w:lang w:val="en-US" w:eastAsia="zh-CN" w:bidi="ar-SA"/>
              </w:rPr>
            </w:sdtEndPr>
            <w:sdtContent>
              <w:r>
                <w:rPr>
                  <w:rFonts w:ascii="Times New Roman" w:hAnsi="Times New Roman" w:eastAsia="Times New Roman" w:cs="Times New Roman"/>
                  <w:b w:val="0"/>
                  <w:bCs w:val="0"/>
                  <w:sz w:val="28"/>
                  <w:szCs w:val="28"/>
                </w:rPr>
                <w:t>硬件规格参数</w:t>
              </w:r>
            </w:sdtContent>
          </w:sdt>
          <w:r>
            <w:rPr>
              <w:rFonts w:hint="eastAsia" w:ascii="楷体" w:hAnsi="楷体" w:eastAsia="楷体" w:cs="楷体"/>
              <w:b w:val="0"/>
              <w:bCs w:val="0"/>
              <w:sz w:val="28"/>
              <w:szCs w:val="28"/>
            </w:rPr>
            <w:tab/>
          </w:r>
          <w:r>
            <w:rPr>
              <w:rFonts w:ascii="Times New Roman" w:hAnsi="Times New Roman" w:eastAsia="Times New Roman" w:cs="Times New Roman"/>
              <w:b w:val="0"/>
              <w:bCs w:val="0"/>
              <w:sz w:val="28"/>
              <w:szCs w:val="28"/>
            </w:rPr>
            <w:t xml:space="preserve">6</w:t>
          </w:r>
          <w:r>
            <w:rPr>
              <w:rFonts w:ascii="Times New Roman" w:hAnsi="Times New Roman" w:eastAsia="Times New Roman" w:cs="Times New Roman"/>
              <w:b w:val="0"/>
              <w:bCs w:val="0"/>
              <w:sz w:val="28"/>
              <w:szCs w:val="28"/>
            </w:rPr>
            <w:fldChar w:fldCharType="end"/>
          </w:r>
        </w:p>
        <w:p w14:paraId="4F134B67">
          <w:pPr>
            <w:pStyle w:val="9"/>
            <w:keepNext w:val="0"/>
            <w:keepLines w:val="0"/>
            <w:pageBreakBefore w:val="0"/>
            <w:tabs>
              <w:tab w:val="right" w:leader="dot" w:pos="10772"/>
            </w:tabs>
            <w:kinsoku/>
            <w:wordWrap/>
            <w:overflowPunct/>
            <w:topLinePunct w:val="0"/>
            <w:autoSpaceDE/>
            <w:autoSpaceDN/>
            <w:bidi w:val="0"/>
            <w:adjustRightInd w:val="0"/>
            <w:snapToGrid w:val="0"/>
            <w:textAlignment w:val="auto"/>
            <w:rPr>
              <w:rFonts w:hint="eastAsia" w:ascii="楷体" w:hAnsi="楷体" w:eastAsia="楷体" w:cs="楷体"/>
              <w:sz w:val="22"/>
              <w:szCs w:val="22"/>
            </w:rPr>
          </w:pPr>
        </w:p>
      </w:sdtContent>
    </w:sdt>
    <w:p w14:paraId="0FD7B3CD">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sz w:val="22"/>
          <w:szCs w:val="22"/>
        </w:rPr>
      </w:pPr>
    </w:p>
    <w:tbl>
      <w:tblPr>
        <w:tblStyle w:val="6"/>
        <w:tblpPr w:leftFromText="180" w:rightFromText="180" w:vertAnchor="text" w:tblpX="11447" w:tblpY="-5252"/>
        <w:tblOverlap w:val="never"/>
        <w:tblW w:w="324" w:type="dxa"/>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24"/>
      </w:tblGrid>
      <w:tr w14:paraId="68558065">
        <w:trPr>
          <w:trHeight w:val="30" w:hRule="atLeast"/>
        </w:trPr>
        <w:tc>
          <w:tcPr>
            <w:tcW w:w="324" w:type="dxa"/>
          </w:tcPr>
          <w:p w14:paraId="5DF86AED">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color w:val="auto"/>
                <w:sz w:val="22"/>
                <w:szCs w:val="22"/>
                <w:u w:val="single"/>
                <w:vertAlign w:val="baseline"/>
                <w:lang w:val="en-US" w:eastAsia="zh-CN"/>
              </w:rPr>
            </w:pPr>
          </w:p>
        </w:tc>
      </w:tr>
    </w:tbl>
    <w:p w14:paraId="6D070CDB">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color w:val="auto"/>
          <w:sz w:val="22"/>
          <w:szCs w:val="22"/>
          <w:u w:val="single"/>
          <w:lang w:val="en-US" w:eastAsia="zh-CN"/>
        </w:rPr>
      </w:pPr>
      <w:r>
        <w:rPr>
          <w:rFonts w:hint="eastAsia" w:ascii="楷体" w:hAnsi="楷体" w:eastAsia="楷体" w:cs="楷体"/>
          <w:color w:val="auto"/>
          <w:sz w:val="22"/>
          <w:szCs w:val="22"/>
          <w:u w:val="single"/>
          <w:lang w:val="en-US" w:eastAsia="zh-CN"/>
        </w:rPr>
        <w:br w:type="page"/>
      </w:r>
    </w:p>
    <w:p w14:paraId="329A6A3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 w:hAnsi="楷体" w:eastAsia="楷体" w:cs="楷体"/>
          <w:color w:val="auto"/>
          <w:sz w:val="22"/>
          <w:szCs w:val="22"/>
          <w:u w:val="single"/>
          <w:lang w:val="en-US" w:eastAsia="zh-CN"/>
        </w:rPr>
      </w:pPr>
    </w:p>
    <w:p w14:paraId="42918921">
      <w:pPr>
        <w:keepNext w:val="0"/>
        <w:keepLines w:val="0"/>
        <w:pageBreakBefore w:val="0"/>
        <w:numPr>
          <w:ilvl w:val="0"/>
          <w:numId w:val="1"/>
        </w:numPr>
        <w:kinsoku/>
        <w:overflowPunct/>
        <w:topLinePunct w:val="0"/>
        <w:bidi w:val="0"/>
        <w:adjustRightInd w:val="0"/>
        <w:snapToGrid w:val="0"/>
        <w:spacing w:line="240" w:lineRule="auto"/>
        <w:jc w:val="left"/>
        <w:textAlignment w:val="auto"/>
        <w:outlineLvl w:val="0"/>
        <w:rPr>
          <w:rFonts w:hint="eastAsia" w:ascii="楷体" w:hAnsi="楷体" w:eastAsia="楷体" w:cs="楷体"/>
          <w:b/>
          <w:bCs/>
          <w:sz w:val="40"/>
          <w:szCs w:val="40"/>
          <w:u w:val="none"/>
          <w:lang w:val="en-US" w:eastAsia="zh-CN"/>
        </w:rPr>
      </w:pPr>
      <w:bookmarkStart w:id="13" w:name="_Toc8116_WPSOffice_Level1"/>
      <w:r>
        <w:rPr>
          <w:rFonts w:ascii="Times New Roman" w:hAnsi="Times New Roman" w:eastAsia="Times New Roman" w:cs="Times New Roman"/>
          <w:b/>
          <w:bCs/>
          <w:sz w:val="40"/>
          <w:szCs w:val="40"/>
          <w:u w:val="none"/>
          <w:lang w:val="en-US" w:eastAsia="zh-CN"/>
        </w:rPr>
        <w:t xml:space="preserve">Basic introduction of the product</w:t>
      </w:r>
      <w:bookmarkEnd w:id="13"/>
    </w:p>
    <w:p w14:paraId="0A189A64">
      <w:pPr>
        <w:keepNext w:val="0"/>
        <w:keepLines w:val="0"/>
        <w:pageBreakBefore w:val="0"/>
        <w:numPr>
          <w:ilvl w:val="0"/>
          <w:numId w:val="0"/>
        </w:numPr>
        <w:kinsoku/>
        <w:overflowPunct/>
        <w:topLinePunct w:val="0"/>
        <w:bidi w:val="0"/>
        <w:adjustRightInd w:val="0"/>
        <w:snapToGrid w:val="0"/>
        <w:spacing w:line="240" w:lineRule="auto"/>
        <w:jc w:val="left"/>
        <w:textAlignment w:val="auto"/>
        <w:outlineLvl w:val="1"/>
        <w:rPr>
          <w:rFonts w:hint="eastAsia" w:ascii="楷体" w:hAnsi="楷体" w:eastAsia="楷体" w:cs="楷体"/>
          <w:b/>
          <w:bCs/>
          <w:sz w:val="32"/>
          <w:szCs w:val="32"/>
          <w:u w:val="single"/>
          <w:lang w:val="en-US" w:eastAsia="zh-CN"/>
        </w:rPr>
      </w:pPr>
      <w:bookmarkStart w:id="15" w:name="_Toc25506_WPSOffice_Level2"/>
      <w:r>
        <w:rPr>
          <w:rFonts w:ascii="Times New Roman" w:hAnsi="Times New Roman" w:eastAsia="Times New Roman" w:cs="Times New Roman"/>
          <w:b/>
          <w:bCs/>
          <w:sz w:val="32"/>
          <w:szCs w:val="32"/>
          <w:u w:val="none"/>
          <w:lang w:val="en-US" w:eastAsia="zh-CN"/>
        </w:rPr>
        <w:t xml:space="preserve">1.1 Product Introduction</w:t>
      </w:r>
      <w:bookmarkEnd w:id="15"/>
    </w:p>
    <w:p w14:paraId="19C09978">
      <w:pPr>
        <w:keepNext w:val="0"/>
        <w:keepLines w:val="0"/>
        <w:pageBreakBefore w:val="0"/>
        <w:widowControl/>
        <w:kinsoku/>
        <w:wordWrap/>
        <w:overflowPunct/>
        <w:topLinePunct w:val="0"/>
        <w:autoSpaceDE/>
        <w:autoSpaceDN/>
        <w:bidi w:val="0"/>
        <w:adjustRightInd/>
        <w:snapToGrid w:val="0"/>
        <w:spacing w:line="240" w:lineRule="auto"/>
        <w:ind w:firstLine="560" w:firstLineChars="200"/>
        <w:jc w:val="left"/>
        <w:textAlignment w:val="auto"/>
        <w:rPr>
          <w:rFonts w:hint="eastAsia" w:ascii="楷体" w:hAnsi="楷体" w:eastAsia="楷体" w:cs="楷体"/>
          <w:color w:val="000000"/>
          <w:kern w:val="0"/>
          <w:sz w:val="28"/>
          <w:szCs w:val="28"/>
        </w:rPr>
      </w:pPr>
      <w:r>
        <w:rPr>
          <w:rFonts w:ascii="Times New Roman" w:hAnsi="Times New Roman" w:eastAsia="Times New Roman" w:cs="Times New Roman"/>
          <w:b w:val="0"/>
          <w:bCs w:val="0"/>
          <w:color w:val="000000"/>
          <w:kern w:val="0"/>
          <w:sz w:val="28"/>
          <w:szCs w:val="28"/>
          <w:lang w:val="en-US" w:eastAsia="zh-CN"/>
        </w:rPr>
        <w:t xml:space="preserve">C036 is a 4G full-network vehicle charging and positioning terminal meticulously crafted for the Internet of Vehicles. It integrates 4G full-network wireless communication technology and GPS/BDS satellite navigation and positioning technology. The terminal adopts an industrial-grade, highly integrated, fully built-in antenna design, with built-in 3-axis sensors and intelligent power-saving wake-up functionality.</w:t>
      </w:r>
      <w:r>
        <w:rPr>
          <w:rFonts w:ascii="Times New Roman" w:hAnsi="Times New Roman" w:eastAsia="Times New Roman" w:cs="Times New Roman"/>
          <w:b w:val="0"/>
          <w:bCs w:val="0"/>
          <w:color w:val="000000"/>
          <w:kern w:val="0"/>
          <w:sz w:val="28"/>
          <w:szCs w:val="28"/>
          <w:lang w:val="en-US" w:eastAsia="zh-CN"/>
        </w:rPr>
        <w:t xml:space="preserve"> It features vibration alarm, overspeed alarm, power failure alarm, and other functions.</w:t>
      </w:r>
      <w:r>
        <w:rPr>
          <w:rFonts w:ascii="Times New Roman" w:hAnsi="Times New Roman" w:eastAsia="Times New Roman" w:cs="Times New Roman"/>
          <w:b w:val="0"/>
          <w:bCs w:val="0"/>
          <w:color w:val="000000"/>
          <w:kern w:val="0"/>
          <w:sz w:val="28"/>
          <w:szCs w:val="28"/>
          <w:lang w:val="en-US" w:eastAsia="zh-CN"/>
        </w:rPr>
        <w:t xml:space="preserve"> When paired with a global positioning service platform, the device's location can be queried anytime, anywhere.</w:t>
      </w:r>
    </w:p>
    <w:p w14:paraId="513541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440" w:firstLineChars="200"/>
        <w:jc w:val="left"/>
        <w:textAlignment w:val="auto"/>
        <w:rPr>
          <w:rFonts w:hint="eastAsia" w:ascii="楷体" w:hAnsi="楷体" w:eastAsia="楷体" w:cs="楷体"/>
          <w:color w:val="000000"/>
          <w:kern w:val="0"/>
          <w:sz w:val="22"/>
          <w:szCs w:val="22"/>
          <w:lang w:val="en-US" w:eastAsia="zh-CN"/>
        </w:rPr>
      </w:pPr>
    </w:p>
    <w:p w14:paraId="60B9A862">
      <w:pPr>
        <w:keepNext w:val="0"/>
        <w:keepLines w:val="0"/>
        <w:pageBreakBefore w:val="0"/>
        <w:widowControl/>
        <w:kinsoku/>
        <w:overflowPunct/>
        <w:topLinePunct w:val="0"/>
        <w:bidi w:val="0"/>
        <w:adjustRightInd w:val="0"/>
        <w:snapToGrid w:val="0"/>
        <w:spacing w:line="240" w:lineRule="auto"/>
        <w:jc w:val="left"/>
        <w:textAlignment w:val="auto"/>
        <w:outlineLvl w:val="1"/>
        <w:rPr>
          <w:rFonts w:hint="eastAsia" w:ascii="楷体" w:hAnsi="楷体" w:eastAsia="楷体" w:cs="楷体"/>
          <w:b/>
          <w:bCs/>
          <w:sz w:val="22"/>
          <w:szCs w:val="22"/>
          <w:u w:val="none"/>
          <w:lang w:val="en-US" w:eastAsia="zh-CN"/>
        </w:rPr>
      </w:pPr>
      <w:bookmarkStart w:id="17" w:name="_Toc23681_WPSOffice_Level2"/>
      <w:r>
        <w:rPr>
          <w:rFonts w:ascii="Times New Roman" w:hAnsi="Times New Roman" w:eastAsia="Times New Roman" w:cs="Times New Roman"/>
          <w:b/>
          <w:bCs/>
          <w:color w:val="000000"/>
          <w:kern w:val="0"/>
          <w:sz w:val="32"/>
          <w:szCs w:val="32"/>
          <w:lang w:val="en-US" w:eastAsia="zh-CN"/>
        </w:rPr>
        <w:t xml:space="preserve">1.2 </w:t>
      </w:r>
      <w:r>
        <w:rPr>
          <w:rFonts w:ascii="Times New Roman" w:hAnsi="Times New Roman" w:eastAsia="Times New Roman" w:cs="Times New Roman"/>
          <w:b/>
          <w:bCs/>
          <w:sz w:val="32"/>
          <w:szCs w:val="32"/>
          <w:u w:val="none"/>
          <w:lang w:val="en-US" w:eastAsia="zh-CN"/>
        </w:rPr>
        <w:t xml:space="preserve">Application Fields</w:t>
      </w:r>
      <w:bookmarkEnd w:id="17"/>
    </w:p>
    <w:p w14:paraId="19AB91CD">
      <w:pPr>
        <w:keepNext w:val="0"/>
        <w:keepLines w:val="0"/>
        <w:pageBreakBefore w:val="0"/>
        <w:widowControl/>
        <w:kinsoku/>
        <w:wordWrap/>
        <w:overflowPunct/>
        <w:topLinePunct w:val="0"/>
        <w:autoSpaceDE/>
        <w:autoSpaceDN/>
        <w:bidi w:val="0"/>
        <w:adjustRightInd w:val="0"/>
        <w:snapToGrid w:val="0"/>
        <w:spacing w:line="240" w:lineRule="auto"/>
        <w:ind w:firstLine="440" w:firstLineChars="200"/>
        <w:jc w:val="left"/>
        <w:textAlignment w:val="auto"/>
        <w:rPr>
          <w:rFonts w:hint="eastAsia" w:ascii="楷体" w:hAnsi="楷体" w:eastAsia="楷体" w:cs="楷体"/>
          <w:sz w:val="22"/>
          <w:szCs w:val="22"/>
          <w:lang w:eastAsia="zh-CN"/>
        </w:rPr>
      </w:pPr>
      <w:r>
        <w:rPr>
          <w:rFonts w:ascii="Times New Roman" w:hAnsi="Times New Roman" w:eastAsia="Times New Roman" w:cs="Times New Roman"/>
          <w:b w:val="0"/>
          <w:i w:val="0"/>
          <w:caps w:val="0"/>
          <w:color w:val="000000"/>
          <w:spacing w:val="0"/>
          <w:sz w:val="22"/>
          <w:szCs w:val="22"/>
          <w:shd w:val="clear" w:fill="FFFFFF"/>
        </w:rPr>
        <w:t xml:space="preserve">Insurance industry, corporate fleet industry, automobile manufacturers/4S stores, individual users, electric new energy sector,</w:t>
      </w:r>
      <w:r>
        <w:rPr>
          <w:rFonts w:ascii="Times New Roman" w:hAnsi="Times New Roman" w:eastAsia="Times New Roman" w:cs="Times New Roman"/>
          <w:caps w:val="0"/>
          <w:spacing w:val="0"/>
          <w:sz w:val="22"/>
          <w:szCs w:val="22"/>
          <w:shd w:val="clear" w:fill="FFFFFF"/>
        </w:rPr>
        <w:t xml:space="preserve"> </w:t>
      </w:r>
      <w:r>
        <w:rPr>
          <w:rFonts w:ascii="Times New Roman" w:hAnsi="Times New Roman" w:eastAsia="Times New Roman" w:cs="Times New Roman"/>
          <w:sz w:val="22"/>
          <w:szCs w:val="22"/>
        </w:rPr>
        <w:t xml:space="preserve">passenger vehicles, taxi services, rental vehicles, etc.</w:t>
      </w:r>
    </w:p>
    <w:p w14:paraId="509E9485">
      <w:pPr>
        <w:keepNext w:val="0"/>
        <w:keepLines w:val="0"/>
        <w:pageBreakBefore w:val="0"/>
        <w:widowControl/>
        <w:kinsoku/>
        <w:wordWrap/>
        <w:overflowPunct/>
        <w:topLinePunct w:val="0"/>
        <w:autoSpaceDE/>
        <w:autoSpaceDN/>
        <w:bidi w:val="0"/>
        <w:adjustRightInd w:val="0"/>
        <w:snapToGrid w:val="0"/>
        <w:spacing w:line="240" w:lineRule="auto"/>
        <w:ind w:firstLine="440" w:firstLineChars="200"/>
        <w:jc w:val="left"/>
        <w:textAlignment w:val="auto"/>
        <w:rPr>
          <w:rFonts w:hint="eastAsia" w:ascii="楷体" w:hAnsi="楷体" w:eastAsia="楷体" w:cs="楷体"/>
          <w:sz w:val="22"/>
          <w:szCs w:val="22"/>
          <w:lang w:eastAsia="zh-CN"/>
        </w:rPr>
      </w:pPr>
    </w:p>
    <w:p w14:paraId="60A0F1FF">
      <w:pPr>
        <w:keepNext w:val="0"/>
        <w:keepLines w:val="0"/>
        <w:pageBreakBefore w:val="0"/>
        <w:kinsoku/>
        <w:overflowPunct/>
        <w:topLinePunct w:val="0"/>
        <w:bidi w:val="0"/>
        <w:adjustRightInd w:val="0"/>
        <w:snapToGrid w:val="0"/>
        <w:spacing w:line="240" w:lineRule="auto"/>
        <w:textAlignment w:val="auto"/>
        <w:outlineLvl w:val="1"/>
        <w:rPr>
          <w:rFonts w:hint="eastAsia" w:ascii="楷体" w:hAnsi="楷体" w:eastAsia="楷体" w:cs="楷体"/>
          <w:sz w:val="32"/>
          <w:szCs w:val="32"/>
        </w:rPr>
      </w:pPr>
      <w:bookmarkStart w:id="19" w:name="_Toc12861_WPSOffice_Level2"/>
      <w:r>
        <w:rPr>
          <w:rFonts w:ascii="Times New Roman" w:hAnsi="Times New Roman" w:eastAsia="Times New Roman" w:cs="Times New Roman"/>
          <w:b/>
          <w:bCs/>
          <w:sz w:val="32"/>
          <w:szCs w:val="32"/>
          <w:u w:val="none"/>
          <w:lang w:val="en-US" w:eastAsia="zh-CN"/>
        </w:rPr>
        <w:t xml:space="preserve">1.3 Product images</w:t>
      </w:r>
      <w:bookmarkEnd w:id="19"/>
    </w:p>
    <w:p w14:paraId="198A0788">
      <w:pPr>
        <w:keepNext w:val="0"/>
        <w:keepLines w:val="0"/>
        <w:pageBreakBefore w:val="0"/>
        <w:kinsoku/>
        <w:overflowPunct/>
        <w:topLinePunct w:val="0"/>
        <w:bidi w:val="0"/>
        <w:adjustRightInd w:val="0"/>
        <w:snapToGrid w:val="0"/>
        <w:spacing w:line="240" w:lineRule="auto"/>
        <w:jc w:val="center"/>
        <w:textAlignment w:val="auto"/>
        <w:rPr>
          <w:rFonts w:hint="eastAsia" w:ascii="楷体" w:hAnsi="楷体" w:eastAsia="楷体" w:cs="楷体"/>
          <w:b/>
          <w:bCs/>
          <w:sz w:val="22"/>
          <w:szCs w:val="22"/>
          <w:u w:val="none"/>
          <w:lang w:val="en-US" w:eastAsia="zh-CN"/>
        </w:rPr>
      </w:pPr>
    </w:p>
    <w:p w14:paraId="6439E8A9">
      <w:pPr>
        <w:jc w:val="center"/>
        <w:rPr>
          <w:rFonts w:hint="eastAsia" w:ascii="楷体" w:hAnsi="楷体" w:eastAsia="楷体" w:cs="楷体"/>
          <w:b/>
          <w:bCs/>
          <w:sz w:val="22"/>
          <w:szCs w:val="22"/>
          <w:u w:val="none"/>
          <w:lang w:val="en-US" w:eastAsia="zh-CN"/>
        </w:rPr>
      </w:pPr>
    </w:p>
    <w:p w14:paraId="00D8B21A">
      <w:pPr>
        <w:jc w:val="center"/>
        <w:rPr>
          <w:rFonts w:hint="eastAsia" w:ascii="楷体" w:hAnsi="楷体" w:eastAsia="楷体" w:cs="楷体"/>
          <w:b/>
          <w:bCs/>
          <w:sz w:val="22"/>
          <w:szCs w:val="22"/>
          <w:u w:val="none"/>
          <w:lang w:val="en-US" w:eastAsia="zh-CN"/>
        </w:rPr>
        <w:spacing/>
      </w:pPr>
      <w:r>
        <w:rPr>
          <w:rFonts w:hint="eastAsia" w:ascii="楷体" w:hAnsi="楷体" w:eastAsia="楷体" w:cs="楷体"/>
        </w:rPr>
        <w:drawing>
          <wp:inline distT="0" distB="0" distL="114300" distR="114300">
            <wp:extent cx="2066290" cy="2857500"/>
            <wp:effectExtent l="0" t="0" r="1016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066290" cy="2857500"/>
                    </a:xfrm>
                    <a:prstGeom prst="rect">
                      <a:avLst/>
                    </a:prstGeom>
                    <a:noFill/>
                    <a:ln>
                      <a:noFill/>
                    </a:ln>
                  </pic:spPr>
                </pic:pic>
              </a:graphicData>
            </a:graphic>
          </wp:inline>
        </w:drawing>
      </w:r>
      <w:r>
        <w:rPr>
          <w:rFonts w:hint="eastAsia" w:ascii="楷体" w:hAnsi="楷体" w:eastAsia="楷体" w:cs="楷体"/>
        </w:rPr>
        <w:drawing>
          <wp:inline distT="0" distB="0" distL="114300" distR="114300">
            <wp:extent cx="3317875" cy="2827655"/>
            <wp:effectExtent l="0" t="0" r="1587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317875" cy="2827655"/>
                    </a:xfrm>
                    <a:prstGeom prst="rect">
                      <a:avLst/>
                    </a:prstGeom>
                    <a:noFill/>
                    <a:ln>
                      <a:noFill/>
                    </a:ln>
                  </pic:spPr>
                </pic:pic>
              </a:graphicData>
            </a:graphic>
          </wp:inline>
        </w:drawing>
      </w:r>
      <w:r>
        <w:rPr>
          <w:rFonts w:hint="eastAsia" w:ascii="楷体" w:hAnsi="楷体" w:eastAsia="楷体" w:cs="楷体"/>
          <w:b/>
          <w:bCs/>
          <w:sz w:val="22"/>
          <w:szCs w:val="22"/>
          <w:u w:val="none"/>
          <w:lang w:val="en-US" w:eastAsia="zh-CN"/>
        </w:rPr>
        <w:br w:type="page"/>
      </w:r>
    </w:p>
    <w:p w14:paraId="697ABEAF">
      <w:pPr>
        <w:keepNext w:val="0"/>
        <w:keepLines w:val="0"/>
        <w:pageBreakBefore w:val="0"/>
        <w:kinsoku/>
        <w:overflowPunct/>
        <w:topLinePunct w:val="0"/>
        <w:bidi w:val="0"/>
        <w:adjustRightInd w:val="0"/>
        <w:snapToGrid w:val="0"/>
        <w:spacing w:line="240" w:lineRule="auto"/>
        <w:textAlignment w:val="auto"/>
        <w:rPr>
          <w:rFonts w:hint="eastAsia" w:ascii="楷体" w:hAnsi="楷体" w:eastAsia="楷体" w:cs="楷体"/>
          <w:b/>
          <w:bCs/>
          <w:sz w:val="22"/>
          <w:szCs w:val="22"/>
          <w:u w:val="none"/>
          <w:lang w:val="en-US" w:eastAsia="zh-CN"/>
        </w:rPr>
      </w:pPr>
    </w:p>
    <w:p w14:paraId="157AC3FC">
      <w:pPr>
        <w:keepNext w:val="0"/>
        <w:keepLines w:val="0"/>
        <w:pageBreakBefore w:val="0"/>
        <w:numPr>
          <w:ilvl w:val="0"/>
          <w:numId w:val="0"/>
        </w:numPr>
        <w:kinsoku/>
        <w:overflowPunct/>
        <w:topLinePunct w:val="0"/>
        <w:bidi w:val="0"/>
        <w:adjustRightInd w:val="0"/>
        <w:snapToGrid w:val="0"/>
        <w:spacing w:line="240" w:lineRule="auto"/>
        <w:jc w:val="left"/>
        <w:textAlignment w:val="auto"/>
        <w:outlineLvl w:val="1"/>
        <w:rPr>
          <w:rFonts w:hint="eastAsia" w:ascii="楷体" w:hAnsi="楷体" w:eastAsia="楷体" w:cs="楷体"/>
          <w:b/>
          <w:bCs/>
          <w:sz w:val="32"/>
          <w:szCs w:val="32"/>
          <w:u w:val="none"/>
          <w:lang w:val="en-US" w:eastAsia="zh-CN"/>
        </w:rPr>
      </w:pPr>
      <w:bookmarkStart w:id="21" w:name="_Toc7792_WPSOffice_Level2"/>
      <w:r>
        <w:rPr>
          <w:rFonts w:ascii="Times New Roman" w:hAnsi="Times New Roman" w:eastAsia="Times New Roman" w:cs="Times New Roman"/>
          <w:b/>
          <w:bCs/>
          <w:sz w:val="32"/>
          <w:szCs w:val="32"/>
          <w:u w:val="none"/>
          <w:lang w:val="en-US" w:eastAsia="zh-CN"/>
        </w:rPr>
        <w:t xml:space="preserve">1.4 Introduction to product usage</w:t>
      </w:r>
      <w:bookmarkEnd w:id="21"/>
    </w:p>
    <w:p w14:paraId="19BB3602">
      <w:pPr>
        <w:keepNext w:val="0"/>
        <w:keepLines w:val="0"/>
        <w:pageBreakBefore w:val="0"/>
        <w:kinsoku/>
        <w:overflowPunct/>
        <w:topLinePunct w:val="0"/>
        <w:bidi w:val="0"/>
        <w:adjustRightInd w:val="0"/>
        <w:snapToGrid w:val="0"/>
        <w:spacing w:line="240" w:lineRule="auto"/>
        <w:textAlignment w:val="auto"/>
        <w:outlineLvl w:val="2"/>
        <w:rPr>
          <w:rFonts w:hint="eastAsia" w:ascii="楷体" w:hAnsi="楷体" w:eastAsia="楷体" w:cs="楷体"/>
          <w:b/>
          <w:bCs/>
          <w:sz w:val="28"/>
          <w:szCs w:val="28"/>
          <w:u w:val="none"/>
          <w:lang w:val="en-US" w:eastAsia="zh-CN"/>
        </w:rPr>
      </w:pPr>
      <w:bookmarkStart w:id="22" w:name="_Toc25506_WPSOffice_Level3"/>
      <w:r>
        <w:rPr>
          <w:rFonts w:ascii="Times New Roman" w:hAnsi="Times New Roman" w:eastAsia="Times New Roman" w:cs="Times New Roman"/>
          <w:b/>
          <w:bCs/>
          <w:sz w:val="28"/>
          <w:szCs w:val="28"/>
          <w:u w:val="none"/>
          <w:lang w:val="en-US" w:eastAsia="zh-CN"/>
        </w:rPr>
        <w:t xml:space="preserve">1.4.1 SIM card installation method</w:t>
      </w:r>
      <w:bookmarkEnd w:id="22"/>
    </w:p>
    <w:p w14:paraId="40DCAD90">
      <w:pPr>
        <w:keepNext w:val="0"/>
        <w:keepLines w:val="0"/>
        <w:pageBreakBefore w:val="0"/>
        <w:widowControl w:val="0"/>
        <w:kinsoku/>
        <w:wordWrap/>
        <w:overflowPunct/>
        <w:topLinePunct w:val="0"/>
        <w:autoSpaceDE/>
        <w:autoSpaceDN/>
        <w:bidi w:val="0"/>
        <w:adjustRightInd w:val="0"/>
        <w:snapToGrid w:val="0"/>
        <w:spacing w:line="240" w:lineRule="auto"/>
        <w:ind w:firstLine="440" w:firstLineChars="200"/>
        <w:jc w:val="both"/>
        <w:textAlignment w:val="auto"/>
        <w:rPr>
          <w:rFonts w:hint="eastAsia" w:ascii="楷体" w:hAnsi="楷体" w:eastAsia="楷体" w:cs="楷体"/>
          <w:b/>
          <w:bCs/>
          <w:sz w:val="22"/>
          <w:szCs w:val="22"/>
          <w:highlight w:val="none"/>
          <w:lang w:val="en-US" w:eastAsia="zh-CN"/>
        </w:rPr>
      </w:pPr>
      <w:r>
        <w:rPr>
          <w:rFonts w:ascii="Times New Roman" w:hAnsi="Times New Roman" w:eastAsia="Times New Roman" w:cs="Times New Roman"/>
          <w:sz w:val="22"/>
          <w:szCs w:val="22"/>
          <w:lang w:val="en-US" w:eastAsia="zh-CN"/>
        </w:rPr>
        <w:t xml:space="preserve">The device uses a nano SIM</w:t>
      </w:r>
      <w:r>
        <w:rPr>
          <w:rFonts w:ascii="Times New Roman" w:hAnsi="Times New Roman" w:eastAsia="Times New Roman" w:cs="Times New Roman"/>
          <w:b w:val="0"/>
          <w:i w:val="0"/>
          <w:caps w:val="0"/>
          <w:color w:val="333333"/>
          <w:spacing w:val="0"/>
          <w:sz w:val="22"/>
          <w:szCs w:val="22"/>
          <w:shd w:val="clear" w:fill="FFFFFF"/>
          <w:lang w:eastAsia="zh-CN"/>
        </w:rPr>
        <w:t xml:space="preserve"> card.</w:t>
      </w:r>
      <w:r>
        <w:rPr>
          <w:rFonts w:ascii="Times New Roman" w:hAnsi="Times New Roman" w:eastAsia="Times New Roman" w:cs="Times New Roman"/>
          <w:b w:val="0"/>
          <w:i w:val="0"/>
          <w:caps w:val="0"/>
          <w:color w:val="333333"/>
          <w:spacing w:val="0"/>
          <w:sz w:val="22"/>
          <w:szCs w:val="22"/>
          <w:shd w:val="clear" w:fill="FFFFFF"/>
          <w:lang w:eastAsia="zh-CN"/>
        </w:rPr>
        <w:t xml:space="preserve"> The card slot is of a self-popping type. Place the chip side of the card facing the USB charging port, and insert the card into the slot with the notch facing inward.</w:t>
      </w:r>
    </w:p>
    <w:p w14:paraId="69675CE8">
      <w:pPr>
        <w:keepNext w:val="0"/>
        <w:keepLines w:val="0"/>
        <w:pageBreakBefore w:val="0"/>
        <w:kinsoku/>
        <w:overflowPunct/>
        <w:topLinePunct w:val="0"/>
        <w:bidi w:val="0"/>
        <w:adjustRightInd w:val="0"/>
        <w:snapToGrid w:val="0"/>
        <w:spacing w:line="240" w:lineRule="auto"/>
        <w:textAlignment w:val="auto"/>
        <w:outlineLvl w:val="2"/>
        <w:rPr>
          <w:rFonts w:hint="eastAsia" w:ascii="楷体" w:hAnsi="楷体" w:eastAsia="楷体" w:cs="楷体"/>
          <w:b/>
          <w:bCs/>
          <w:sz w:val="22"/>
          <w:szCs w:val="22"/>
          <w:highlight w:val="none"/>
          <w:lang w:val="en-US" w:eastAsia="zh-CN"/>
        </w:rPr>
      </w:pPr>
    </w:p>
    <w:p w14:paraId="5879B2FC">
      <w:pPr>
        <w:keepNext w:val="0"/>
        <w:keepLines w:val="0"/>
        <w:pageBreakBefore w:val="0"/>
        <w:kinsoku/>
        <w:overflowPunct/>
        <w:topLinePunct w:val="0"/>
        <w:bidi w:val="0"/>
        <w:adjustRightInd w:val="0"/>
        <w:snapToGrid w:val="0"/>
        <w:spacing w:line="240" w:lineRule="auto"/>
        <w:textAlignment w:val="auto"/>
        <w:outlineLvl w:val="2"/>
        <w:rPr>
          <w:rFonts w:hint="eastAsia" w:ascii="楷体" w:hAnsi="楷体" w:eastAsia="楷体" w:cs="楷体"/>
          <w:b/>
          <w:bCs/>
          <w:sz w:val="28"/>
          <w:szCs w:val="28"/>
          <w:highlight w:val="none"/>
        </w:rPr>
      </w:pPr>
      <w:bookmarkStart w:id="25" w:name="_Toc23681_WPSOffice_Level3"/>
      <w:r>
        <w:rPr>
          <w:rFonts w:ascii="Times New Roman" w:hAnsi="Times New Roman" w:eastAsia="Times New Roman" w:cs="Times New Roman"/>
          <w:b/>
          <w:bCs/>
          <w:sz w:val="28"/>
          <w:szCs w:val="28"/>
          <w:highlight w:val="none"/>
          <w:lang w:val="en-US" w:eastAsia="zh-CN"/>
        </w:rPr>
        <w:t xml:space="preserve">1.4.2 Indicator light description</w:t>
      </w:r>
      <w:bookmarkEnd w:id="25"/>
    </w:p>
    <w:p w14:paraId="6192FD67">
      <w:pPr>
        <w:spacing w:line="360" w:lineRule="exact"/>
        <w:ind w:firstLine="440" w:firstLineChars="200"/>
        <w:rPr>
          <w:rFonts w:hint="eastAsia" w:ascii="楷体" w:hAnsi="楷体" w:eastAsia="楷体" w:cs="楷体"/>
          <w:b w:val="0"/>
          <w:bCs w:val="0"/>
          <w:color w:val="FFFFFF" w:themeColor="background1"/>
          <w:sz w:val="22"/>
          <w:szCs w:val="22"/>
          <w:highlight w:val="none"/>
          <w14:textFill>
            <w14:solidFill>
              <w14:schemeClr w14:val="bg1"/>
            </w14:solidFill>
          </w14:textFill>
        </w:rPr>
      </w:pPr>
      <w:r>
        <w:rPr>
          <w:rFonts w:ascii="Times New Roman" w:hAnsi="Times New Roman" w:eastAsia="Times New Roman" w:cs="Times New Roman"/>
          <w:sz w:val="22"/>
          <w:szCs w:val="22"/>
          <w:highlight w:val="none"/>
        </w:rPr>
        <w:t xml:space="preserve">Red light - breathing light</w:t>
      </w:r>
    </w:p>
    <w:tbl>
      <w:tblPr>
        <w:tblStyle w:val="5"/>
        <w:tblW w:w="8522" w:type="dxa"/>
        <w:jc w:val="center"/>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
      <w:tblGrid>
        <w:gridCol w:w="4261"/>
        <w:gridCol w:w="4261"/>
      </w:tblGrid>
      <w:tr w14:paraId="044919AE">
        <w:trPr>
          <w:trHeight w:val="0" w:hRule="atLeast"/>
          <w:jc w:val="center"/>
        </w:trPr>
        <w:tc>
          <w:tcPr>
            <w:tcW w:w="4261" w:type="dxa"/>
            <w:tcBorders>
              <w:tl2br w:val="nil"/>
              <w:tr2bl w:val="nil"/>
            </w:tcBorders>
            <w:shd w:val="clear" w:color="auto" w:fill="00B0F0"/>
            <w:noWrap w:val="0"/>
            <w:vAlign w:val="top"/>
          </w:tcPr>
          <w:p w14:paraId="5C7A78EC">
            <w:pPr>
              <w:spacing w:line="360" w:lineRule="exact"/>
              <w:jc w:val="center"/>
              <w:rPr>
                <w:rFonts w:hint="eastAsia" w:ascii="楷体" w:hAnsi="楷体" w:eastAsia="楷体" w:cs="楷体"/>
                <w:b w:val="0"/>
                <w:bCs w:val="0"/>
                <w:color w:val="FFFFFF" w:themeColor="background1"/>
                <w:sz w:val="22"/>
                <w:szCs w:val="22"/>
                <w14:textFill>
                  <w14:solidFill>
                    <w14:schemeClr w14:val="bg1"/>
                  </w14:solidFill>
                </w14:textFill>
              </w:rPr>
            </w:pPr>
            <w:r>
              <w:rPr>
                <w:rFonts w:ascii="Times New Roman" w:hAnsi="Times New Roman" w:eastAsia="Times New Roman" w:cs="Times New Roman"/>
                <w:b w:val="0"/>
                <w:bCs w:val="0"/>
                <w:color w:val="FFFFFF" w:themeColor="background1"/>
                <w:sz w:val="22"/>
                <w:szCs w:val="22"/>
                <w14:textFill>
                  <w14:solidFill>
                    <w14:schemeClr w14:val="bg1"/>
                  </w14:solidFill>
                </w14:textFill>
              </w:rPr>
              <w:t xml:space="preserve">The status of the light</w:t>
            </w:r>
          </w:p>
        </w:tc>
        <w:tc>
          <w:tcPr>
            <w:tcW w:w="4261" w:type="dxa"/>
            <w:tcBorders>
              <w:tl2br w:val="nil"/>
              <w:tr2bl w:val="nil"/>
            </w:tcBorders>
            <w:shd w:val="clear" w:color="auto" w:fill="00B0F0"/>
            <w:noWrap w:val="0"/>
            <w:vAlign w:val="top"/>
          </w:tcPr>
          <w:p w14:paraId="37B1DC01">
            <w:pPr>
              <w:spacing w:line="360" w:lineRule="exact"/>
              <w:jc w:val="center"/>
              <w:rPr>
                <w:rFonts w:hint="eastAsia" w:ascii="楷体" w:hAnsi="楷体" w:eastAsia="楷体" w:cs="楷体"/>
                <w:b w:val="0"/>
                <w:bCs w:val="0"/>
                <w:color w:val="FFFFFF" w:themeColor="background1"/>
                <w:sz w:val="22"/>
                <w:szCs w:val="22"/>
                <w14:textFill>
                  <w14:solidFill>
                    <w14:schemeClr w14:val="bg1"/>
                  </w14:solidFill>
                </w14:textFill>
              </w:rPr>
            </w:pPr>
            <w:r>
              <w:rPr>
                <w:rFonts w:ascii="Times New Roman" w:hAnsi="Times New Roman" w:eastAsia="Times New Roman" w:cs="Times New Roman"/>
                <w:b w:val="0"/>
                <w:bCs w:val="0"/>
                <w:color w:val="FFFFFF" w:themeColor="background1"/>
                <w:sz w:val="22"/>
                <w:szCs w:val="22"/>
                <w14:textFill>
                  <w14:solidFill>
                    <w14:schemeClr w14:val="bg1"/>
                  </w14:solidFill>
                </w14:textFill>
              </w:rPr>
              <w:t xml:space="preserve">meaning</w:t>
            </w:r>
          </w:p>
        </w:tc>
      </w:tr>
      <w:tr w14:paraId="4FB47F31">
        <w:trPr>
          <w:trHeight w:val="0" w:hRule="atLeast"/>
          <w:jc w:val="center"/>
        </w:trPr>
        <w:tc>
          <w:tcPr>
            <w:tcW w:w="4261" w:type="dxa"/>
            <w:tcBorders>
              <w:tl2br w:val="nil"/>
              <w:tr2bl w:val="nil"/>
            </w:tcBorders>
            <w:noWrap w:val="0"/>
            <w:vAlign w:val="top"/>
          </w:tcPr>
          <w:p w14:paraId="19DD7E9C">
            <w:pPr>
              <w:spacing w:line="360" w:lineRule="exact"/>
              <w:jc w:val="center"/>
              <w:rPr>
                <w:rFonts w:hint="eastAsia" w:ascii="楷体" w:hAnsi="楷体" w:eastAsia="楷体" w:cs="楷体"/>
                <w:sz w:val="22"/>
                <w:szCs w:val="22"/>
                <w:lang w:eastAsia="zh-CN"/>
              </w:rPr>
            </w:pPr>
            <w:r>
              <w:rPr>
                <w:rFonts w:ascii="Times New Roman" w:hAnsi="Times New Roman" w:eastAsia="Times New Roman" w:cs="Times New Roman"/>
                <w:sz w:val="22"/>
                <w:szCs w:val="22"/>
                <w:lang w:eastAsia="zh-CN"/>
              </w:rPr>
              <w:t xml:space="preserve">slow flash</w:t>
            </w:r>
          </w:p>
        </w:tc>
        <w:tc>
          <w:tcPr>
            <w:tcW w:w="4261" w:type="dxa"/>
            <w:tcBorders>
              <w:tl2br w:val="nil"/>
              <w:tr2bl w:val="nil"/>
            </w:tcBorders>
            <w:noWrap w:val="0"/>
            <w:vAlign w:val="top"/>
          </w:tcPr>
          <w:p w14:paraId="1C8373BD">
            <w:pPr>
              <w:spacing w:line="360" w:lineRule="exact"/>
              <w:jc w:val="center"/>
              <w:rPr>
                <w:rFonts w:hint="eastAsia" w:ascii="楷体" w:hAnsi="楷体" w:eastAsia="楷体" w:cs="楷体"/>
                <w:sz w:val="22"/>
                <w:szCs w:val="22"/>
                <w:lang w:eastAsia="zh-CN"/>
              </w:rPr>
            </w:pPr>
            <w:r>
              <w:rPr>
                <w:rFonts w:ascii="Times New Roman" w:hAnsi="Times New Roman" w:eastAsia="Times New Roman" w:cs="Times New Roman"/>
                <w:sz w:val="22"/>
                <w:szCs w:val="22"/>
                <w:lang w:eastAsia="zh-CN"/>
              </w:rPr>
              <w:t xml:space="preserve">Power-on is normal</w:t>
            </w:r>
          </w:p>
        </w:tc>
      </w:tr>
      <w:tr w14:paraId="66C7E9D5">
        <w:trPr>
          <w:trHeight w:val="0" w:hRule="atLeast"/>
          <w:jc w:val="center"/>
        </w:trPr>
        <w:tc>
          <w:tcPr>
            <w:tcW w:w="4261" w:type="dxa"/>
            <w:tcBorders>
              <w:tl2br w:val="nil"/>
              <w:tr2bl w:val="nil"/>
            </w:tcBorders>
            <w:noWrap w:val="0"/>
            <w:vAlign w:val="top"/>
          </w:tcPr>
          <w:p w14:paraId="7D99D026">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Not lit up</w:t>
            </w:r>
          </w:p>
        </w:tc>
        <w:tc>
          <w:tcPr>
            <w:tcW w:w="4261" w:type="dxa"/>
            <w:tcBorders>
              <w:tl2br w:val="nil"/>
              <w:tr2bl w:val="nil"/>
            </w:tcBorders>
            <w:noWrap w:val="0"/>
            <w:vAlign w:val="top"/>
          </w:tcPr>
          <w:p w14:paraId="17D7AD12">
            <w:pPr>
              <w:spacing w:line="360" w:lineRule="exact"/>
              <w:jc w:val="center"/>
              <w:rPr>
                <w:rFonts w:hint="eastAsia" w:ascii="楷体" w:hAnsi="楷体" w:eastAsia="楷体" w:cs="楷体"/>
                <w:sz w:val="22"/>
                <w:szCs w:val="22"/>
                <w:lang w:eastAsia="zh-CN"/>
              </w:rPr>
            </w:pPr>
            <w:r>
              <w:rPr>
                <w:rFonts w:ascii="Times New Roman" w:hAnsi="Times New Roman" w:eastAsia="Times New Roman" w:cs="Times New Roman"/>
                <w:sz w:val="22"/>
                <w:szCs w:val="22"/>
                <w:lang w:eastAsia="zh-CN"/>
              </w:rPr>
              <w:t xml:space="preserve">The power supply is not connected</w:t>
            </w:r>
          </w:p>
        </w:tc>
      </w:tr>
    </w:tbl>
    <w:p w14:paraId="764B1307">
      <w:pPr>
        <w:spacing w:line="360" w:lineRule="exact"/>
        <w:ind w:firstLine="440" w:firstLineChars="200"/>
        <w:rPr>
          <w:rFonts w:hint="eastAsia" w:ascii="楷体" w:hAnsi="楷体" w:eastAsia="楷体" w:cs="楷体"/>
          <w:color w:val="000080"/>
          <w:sz w:val="22"/>
          <w:szCs w:val="22"/>
          <w:highlight w:val="none"/>
        </w:rPr>
      </w:pPr>
      <w:r>
        <w:rPr>
          <w:rFonts w:ascii="Times New Roman" w:hAnsi="Times New Roman" w:eastAsia="Times New Roman" w:cs="Times New Roman"/>
          <w:sz w:val="22"/>
          <w:szCs w:val="22"/>
          <w:highlight w:val="none"/>
        </w:rPr>
        <w:t xml:space="preserve">Yellow light - GSM indicator light</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5942E56">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7A674B37">
            <w:pPr>
              <w:spacing w:line="360" w:lineRule="exact"/>
              <w:jc w:val="center"/>
              <w:rPr>
                <w:rFonts w:hint="eastAsia" w:ascii="楷体" w:hAnsi="楷体" w:eastAsia="楷体" w:cs="楷体"/>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23D8856F">
            <w:pPr>
              <w:spacing w:line="360" w:lineRule="exact"/>
              <w:jc w:val="center"/>
              <w:rPr>
                <w:rFonts w:hint="eastAsia" w:ascii="楷体" w:hAnsi="楷体" w:eastAsia="楷体" w:cs="楷体"/>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meaning</w:t>
            </w:r>
          </w:p>
        </w:tc>
      </w:tr>
      <w:tr w14:paraId="62619F73">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43CAB369">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lang w:val="en-US" w:eastAsia="zh-CN"/>
              </w:rPr>
              <w:t xml:space="preserve">Flash once within 3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7049AE49">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GSM initialization</w:t>
            </w:r>
          </w:p>
        </w:tc>
      </w:tr>
      <w:tr w14:paraId="2DD7AA70">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44CDC28D">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47A3AADD">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GSM communication is normal</w:t>
            </w:r>
          </w:p>
        </w:tc>
      </w:tr>
      <w:tr w14:paraId="62D4D001">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3037AA02">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Not lit up</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77742FC6">
            <w:pPr>
              <w:spacing w:line="360" w:lineRule="exact"/>
              <w:jc w:val="center"/>
              <w:rPr>
                <w:rFonts w:hint="eastAsia" w:ascii="楷体" w:hAnsi="楷体" w:eastAsia="楷体" w:cs="楷体"/>
                <w:sz w:val="22"/>
                <w:szCs w:val="22"/>
                <w:lang w:val="en-US" w:eastAsia="zh-CN"/>
              </w:rPr>
            </w:pPr>
            <w:r>
              <w:rPr>
                <w:rFonts w:ascii="Times New Roman" w:hAnsi="Times New Roman" w:eastAsia="Times New Roman" w:cs="Times New Roman"/>
                <w:sz w:val="22"/>
                <w:szCs w:val="22"/>
              </w:rPr>
              <w:t xml:space="preserve">GSM sleep/shutdown</w:t>
            </w:r>
          </w:p>
        </w:tc>
      </w:tr>
    </w:tbl>
    <w:p w14:paraId="3E71E47C">
      <w:pPr>
        <w:spacing w:line="360" w:lineRule="exact"/>
        <w:ind w:firstLine="440" w:firstLineChars="200"/>
        <w:rPr>
          <w:rFonts w:hint="eastAsia" w:ascii="楷体" w:hAnsi="楷体" w:eastAsia="楷体" w:cs="楷体"/>
          <w:sz w:val="22"/>
          <w:szCs w:val="22"/>
        </w:rPr>
      </w:pPr>
      <w:r>
        <w:rPr>
          <w:rFonts w:ascii="Times New Roman" w:hAnsi="Times New Roman" w:eastAsia="Times New Roman" w:cs="Times New Roman"/>
          <w:sz w:val="22"/>
          <w:szCs w:val="22"/>
        </w:rPr>
        <w:t xml:space="preserve">Blue light - GPS indicator light</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4E19D6ED">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39AAE257">
            <w:pPr>
              <w:spacing w:line="360" w:lineRule="exact"/>
              <w:jc w:val="center"/>
              <w:rPr>
                <w:rFonts w:hint="eastAsia" w:ascii="楷体" w:hAnsi="楷体" w:eastAsia="楷体" w:cs="楷体"/>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4A66B8F8">
            <w:pPr>
              <w:spacing w:line="360" w:lineRule="exact"/>
              <w:jc w:val="center"/>
              <w:rPr>
                <w:rFonts w:hint="eastAsia" w:ascii="楷体" w:hAnsi="楷体" w:eastAsia="楷体" w:cs="楷体"/>
                <w:color w:val="FFFFFF" w:themeColor="background1"/>
                <w:sz w:val="22"/>
                <w:szCs w:val="22"/>
                <w14:textFill>
                  <w14:solidFill>
                    <w14:schemeClr w14:val="bg1"/>
                  </w14:solidFill>
                </w14:textFill>
              </w:rPr>
            </w:pPr>
            <w:r>
              <w:rPr>
                <w:rFonts w:ascii="Times New Roman" w:hAnsi="Times New Roman" w:eastAsia="Times New Roman" w:cs="Times New Roman"/>
                <w:color w:val="FFFFFF" w:themeColor="background1"/>
                <w:sz w:val="22"/>
                <w:szCs w:val="22"/>
                <w14:textFill>
                  <w14:solidFill>
                    <w14:schemeClr w14:val="bg1"/>
                  </w14:solidFill>
                </w14:textFill>
              </w:rPr>
              <w:t xml:space="preserve">meaning</w:t>
            </w:r>
          </w:p>
        </w:tc>
      </w:tr>
      <w:tr w14:paraId="69462CC8">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76A9E8A0">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lang w:val="en-US" w:eastAsia="zh-CN"/>
              </w:rPr>
              <w:t xml:space="preserve">Flash once within 3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5326C89A">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lang w:eastAsia="zh-CN"/>
              </w:rPr>
              <w:t xml:space="preserve">In satellite signal search</w:t>
            </w:r>
          </w:p>
        </w:tc>
      </w:tr>
      <w:tr w14:paraId="25FA7D60">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7518D4CD">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3573B649">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lang w:val="en-US" w:eastAsia="zh-CN"/>
              </w:rPr>
              <w:t xml:space="preserve">GPS/BDS has been positioned</w:t>
            </w:r>
          </w:p>
        </w:tc>
      </w:tr>
      <w:tr w14:paraId="30B42F34">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1BE247AE">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"Not bright"</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42D720C2">
            <w:pPr>
              <w:spacing w:line="360" w:lineRule="exact"/>
              <w:jc w:val="center"/>
              <w:rPr>
                <w:rFonts w:hint="eastAsia" w:ascii="楷体" w:hAnsi="楷体" w:eastAsia="楷体" w:cs="楷体"/>
                <w:sz w:val="22"/>
                <w:szCs w:val="22"/>
              </w:rPr>
            </w:pPr>
            <w:r>
              <w:rPr>
                <w:rFonts w:ascii="Times New Roman" w:hAnsi="Times New Roman" w:eastAsia="Times New Roman" w:cs="Times New Roman"/>
                <w:sz w:val="22"/>
                <w:szCs w:val="22"/>
              </w:rPr>
              <w:t xml:space="preserve">GPS/BDS dormant</w:t>
            </w:r>
          </w:p>
        </w:tc>
      </w:tr>
    </w:tbl>
    <w:p w14:paraId="2B65DF5B">
      <w:pPr>
        <w:keepNext w:val="0"/>
        <w:keepLines w:val="0"/>
        <w:pageBreakBefore w:val="0"/>
        <w:kinsoku/>
        <w:overflowPunct/>
        <w:topLinePunct w:val="0"/>
        <w:bidi w:val="0"/>
        <w:adjustRightInd w:val="0"/>
        <w:snapToGrid w:val="0"/>
        <w:spacing w:line="240" w:lineRule="auto"/>
        <w:textAlignment w:val="auto"/>
        <w:outlineLvl w:val="2"/>
        <w:rPr>
          <w:rFonts w:hint="eastAsia" w:ascii="楷体" w:hAnsi="楷体" w:eastAsia="楷体" w:cs="楷体"/>
          <w:b/>
          <w:bCs/>
          <w:sz w:val="22"/>
          <w:szCs w:val="22"/>
          <w:u w:val="none"/>
          <w:lang w:val="en-US" w:eastAsia="zh-CN"/>
        </w:rPr>
      </w:pPr>
      <w:r>
        <w:rPr>
          <w:rFonts w:ascii="Times New Roman" w:hAnsi="Times New Roman" w:eastAsia="Times New Roman" w:cs="Times New Roman"/>
          <w:b/>
          <w:bCs/>
          <w:sz w:val="22"/>
          <w:szCs w:val="22"/>
          <w:u w:val="none"/>
          <w:lang w:val="en-US" w:eastAsia="zh-CN"/>
        </w:rPr>
        <w:t xml:space="preserve"> </w:t>
      </w:r>
    </w:p>
    <w:p w14:paraId="512B4D6C">
      <w:pPr>
        <w:keepNext w:val="0"/>
        <w:keepLines w:val="0"/>
        <w:pageBreakBefore w:val="0"/>
        <w:kinsoku/>
        <w:overflowPunct/>
        <w:topLinePunct w:val="0"/>
        <w:bidi w:val="0"/>
        <w:adjustRightInd w:val="0"/>
        <w:snapToGrid w:val="0"/>
        <w:spacing w:line="240" w:lineRule="auto"/>
        <w:textAlignment w:val="auto"/>
        <w:outlineLvl w:val="2"/>
        <w:rPr>
          <w:rFonts w:hint="eastAsia" w:ascii="楷体" w:hAnsi="楷体" w:eastAsia="楷体" w:cs="楷体"/>
          <w:b/>
          <w:bCs/>
          <w:sz w:val="28"/>
          <w:szCs w:val="28"/>
          <w:u w:val="none"/>
          <w:lang w:val="en-US" w:eastAsia="zh-CN"/>
        </w:rPr>
      </w:pPr>
      <w:r>
        <w:rPr>
          <w:rFonts w:ascii="Times New Roman" w:hAnsi="Times New Roman" w:eastAsia="Times New Roman" w:cs="Times New Roman"/>
          <w:b/>
          <w:bCs/>
          <w:sz w:val="28"/>
          <w:szCs w:val="28"/>
          <w:u w:val="none"/>
          <w:lang w:val="en-US" w:eastAsia="zh-CN"/>
        </w:rPr>
        <w:t xml:space="preserve">1.4.3 Working logic</w:t>
      </w:r>
    </w:p>
    <w:p w14:paraId="05559BB9">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楷体" w:hAnsi="楷体" w:eastAsia="楷体" w:cs="楷体"/>
          <w:sz w:val="28"/>
          <w:szCs w:val="28"/>
          <w:u w:val="none"/>
          <w:lang w:val="en-US" w:eastAsia="zh-CN"/>
        </w:rPr>
      </w:pPr>
      <w:r>
        <w:rPr>
          <w:rFonts w:ascii="Times New Roman" w:hAnsi="Times New Roman" w:eastAsia="Times New Roman" w:cs="Times New Roman"/>
          <w:sz w:val="28"/>
          <w:szCs w:val="28"/>
          <w:u w:val="none"/>
          <w:lang w:val="en-US" w:eastAsia="zh-CN"/>
        </w:rPr>
        <w:t xml:space="preserve">After the equipment is installed, and the yellow and blue lights are constantly on, the equipment enters its normal working state.</w:t>
      </w:r>
    </w:p>
    <w:p w14:paraId="19274A78">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楷体" w:hAnsi="楷体" w:eastAsia="楷体" w:cs="楷体"/>
          <w:sz w:val="28"/>
          <w:szCs w:val="28"/>
          <w:u w:val="none"/>
          <w:lang w:val="en-US" w:eastAsia="zh-CN"/>
        </w:rPr>
      </w:pPr>
      <w:r>
        <w:rPr>
          <w:rFonts w:ascii="Times New Roman" w:hAnsi="Times New Roman" w:eastAsia="Times New Roman" w:cs="Times New Roman"/>
          <w:sz w:val="28"/>
          <w:szCs w:val="28"/>
          <w:u w:val="none"/>
          <w:lang w:val="en-US" w:eastAsia="zh-CN"/>
        </w:rPr>
        <w:t xml:space="preserve">In the stationary and flameout state: the device sends one piece of data every 5 minutes.</w:t>
      </w:r>
    </w:p>
    <w:p w14:paraId="6B14F03F">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楷体" w:hAnsi="楷体" w:eastAsia="楷体" w:cs="楷体"/>
          <w:sz w:val="28"/>
          <w:szCs w:val="28"/>
          <w:u w:val="none"/>
          <w:lang w:val="en-US" w:eastAsia="zh-CN"/>
        </w:rPr>
      </w:pPr>
      <w:r>
        <w:rPr>
          <w:rFonts w:ascii="Times New Roman" w:hAnsi="Times New Roman" w:eastAsia="Times New Roman" w:cs="Times New Roman"/>
          <w:sz w:val="28"/>
          <w:szCs w:val="28"/>
          <w:u w:val="none"/>
          <w:lang w:val="en-US" w:eastAsia="zh-CN"/>
        </w:rPr>
        <w:t xml:space="preserve">Motion ignition status: The device sends one data point every 20 seconds.</w:t>
      </w:r>
    </w:p>
    <w:p w14:paraId="741DAE04">
      <w:pPr>
        <w:rPr>
          <w:rFonts w:hint="eastAsia" w:ascii="楷体" w:hAnsi="楷体" w:eastAsia="楷体" w:cs="楷体"/>
          <w:sz w:val="22"/>
          <w:szCs w:val="22"/>
          <w:lang w:val="en-US" w:eastAsia="zh-CN"/>
        </w:rPr>
      </w:pPr>
    </w:p>
    <w:p w14:paraId="4075E003">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left="0" w:leftChars="0" w:firstLine="0" w:firstLineChars="0"/>
        <w:jc w:val="left"/>
        <w:textAlignment w:val="auto"/>
        <w:outlineLvl w:val="0"/>
        <w:rPr>
          <w:rFonts w:hint="eastAsia" w:ascii="楷体" w:hAnsi="楷体" w:eastAsia="楷体" w:cs="楷体"/>
          <w:b/>
          <w:bCs/>
          <w:sz w:val="22"/>
          <w:szCs w:val="22"/>
        </w:rPr>
      </w:pPr>
      <w:bookmarkStart w:id="29" w:name="_Toc25506_WPSOffice_Level1"/>
      <w:r>
        <w:rPr>
          <w:rFonts w:ascii="Times New Roman" w:hAnsi="Times New Roman" w:eastAsia="Times New Roman" w:cs="Times New Roman"/>
          <w:b/>
          <w:bCs/>
          <w:sz w:val="40"/>
          <w:szCs w:val="40"/>
          <w:u w:val="none"/>
          <w:lang w:val="en-US" w:eastAsia="zh-CN"/>
        </w:rPr>
        <w:t xml:space="preserve">Features</w:t>
      </w:r>
      <w:bookmarkEnd w:id="29"/>
    </w:p>
    <w:p w14:paraId="05292EAD">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rPr>
        <w:t xml:space="preserve">Multiple functions such as vibration alarm, overspeed alarm, and removal alarm;</w:t>
      </w:r>
    </w:p>
    <w:p w14:paraId="4F5566E0">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sz w:val="22"/>
          <w:szCs w:val="22"/>
        </w:rPr>
        <w:t xml:space="preserve">Support electronic fencing function, where users can define virtual electronic fences through the platform/APP. When devices enter or exit the fences, they can be recognized by the platform and an alarm will be issued;</w:t>
      </w:r>
    </w:p>
    <w:p w14:paraId="5B11A77F">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bidi="ar"/>
        </w:rPr>
        <w:t xml:space="preserve">The terminal adopts an industrial-grade high-stability GPRS module from a well-known manufacturer, with a built-in high-sensitivity communication antenna, supporting TCP/IP data transmission and domain name/IP address connection to servers;</w:t>
      </w:r>
    </w:p>
    <w:p w14:paraId="50A82C0D">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bidi="ar"/>
        </w:rPr>
        <w:t xml:space="preserve">Equipped with a large-capacity storage chip, it supports data storage in offline mode and </w:t>
      </w:r>
      <w:r>
        <w:rPr>
          <w:rFonts w:ascii="Times New Roman" w:hAnsi="Times New Roman" w:eastAsia="Times New Roman" w:cs="Times New Roman"/>
          <w:color w:val="2F2F2F"/>
          <w:kern w:val="0"/>
          <w:sz w:val="22"/>
          <w:szCs w:val="22"/>
          <w:lang w:val="en-US" w:eastAsia="zh-CN" w:bidi="ar"/>
        </w:rPr>
        <w:t xml:space="preserve">the supplementary transmission of blind-spot data</w:t>
      </w:r>
      <w:r>
        <w:rPr>
          <w:rFonts w:ascii="Times New Roman" w:hAnsi="Times New Roman" w:eastAsia="Times New Roman" w:cs="Times New Roman"/>
          <w:b/>
          <w:color w:val="2F2F2F"/>
          <w:kern w:val="0"/>
          <w:sz w:val="22"/>
          <w:szCs w:val="22"/>
          <w:lang w:val="en-US" w:eastAsia="zh-CN" w:bidi="ar"/>
        </w:rPr>
        <w:t xml:space="preserve">.</w:t>
      </w:r>
      <w:r>
        <w:rPr>
          <w:rFonts w:ascii="Times New Roman" w:hAnsi="Times New Roman" w:eastAsia="Times New Roman" w:cs="Times New Roman"/>
          <w:kern w:val="0"/>
          <w:sz w:val="22"/>
          <w:szCs w:val="22"/>
          <w:lang w:val="en-US" w:eastAsia="zh-CN" w:bidi="ar"/>
        </w:rPr>
        <w:t xml:space="preserve"> </w:t>
      </w:r>
      <w:r>
        <w:rPr>
          <w:rFonts w:ascii="Times New Roman" w:hAnsi="Times New Roman" w:eastAsia="Times New Roman" w:cs="Times New Roman"/>
          <w:color w:val="2F2F2F"/>
          <w:kern w:val="0"/>
          <w:sz w:val="22"/>
          <w:szCs w:val="22"/>
          <w:lang w:val="en-US" w:eastAsia="zh-CN" w:bidi="ar"/>
        </w:rPr>
        <w:t xml:space="preserve">When the vehicle is in an area with weak wireless signals or severe interference, the onboard device will temporarily store the vehicle's operational data in FLASH. Once the wireless signal returns to normal, it can transmit these data to ensure no data is lost.</w:t>
      </w:r>
      <w:r>
        <w:rPr>
          <w:rFonts w:ascii="Times New Roman" w:hAnsi="Times New Roman" w:eastAsia="Times New Roman" w:cs="Times New Roman"/>
          <w:color w:val="000000"/>
          <w:kern w:val="0"/>
          <w:sz w:val="22"/>
          <w:szCs w:val="22"/>
          <w:lang w:val="en-US" w:eastAsia="zh-CN" w:bidi="ar"/>
        </w:rPr>
        <w:t xml:space="preserve">;</w:t>
      </w:r>
    </w:p>
    <w:p w14:paraId="1617FBD0">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bidi="ar"/>
        </w:rPr>
        <w:t xml:space="preserve">Equipped with a built-in 3-axis accelerometer and integrated with precise acceleration algorithms, it can obtain the current vehicle posture and other vehicle conditions in real-time;</w:t>
      </w:r>
    </w:p>
    <w:p w14:paraId="6ED19638">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bidi="ar"/>
        </w:rPr>
        <w:t xml:space="preserve">High-sensitivity GPS/BDS dual-satellite positioning module, equipped with an anti-interference ceramic antenna, ensures more stable satellite signal search, and supports AGPS for rapid positioning tracking and synchronous timing;</w:t>
      </w:r>
    </w:p>
    <w:p w14:paraId="16FCFCEF">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bidi="ar"/>
        </w:rPr>
        <w:t xml:space="preserve">Support online remote upgrade and remote configuration of product parameters.</w:t>
      </w:r>
    </w:p>
    <w:p w14:paraId="6B01CBCF">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楷体" w:hAnsi="楷体" w:eastAsia="楷体" w:cs="楷体"/>
          <w:b/>
          <w:bCs/>
          <w:sz w:val="40"/>
          <w:szCs w:val="40"/>
          <w:u w:val="none"/>
          <w:lang w:val="en-US" w:eastAsia="zh-CN"/>
        </w:rPr>
      </w:pPr>
      <w:bookmarkStart w:id="31" w:name="_Toc23681_WPSOffice_Level1"/>
      <w:r>
        <w:rPr>
          <w:rFonts w:ascii="Times New Roman" w:hAnsi="Times New Roman" w:eastAsia="Times New Roman" w:cs="Times New Roman"/>
          <w:b/>
          <w:bCs/>
          <w:sz w:val="40"/>
          <w:szCs w:val="40"/>
          <w:u w:val="none"/>
          <w:lang w:val="en-US" w:eastAsia="zh-CN"/>
        </w:rPr>
        <w:t xml:space="preserve">Product Parameters</w:t>
      </w:r>
      <w:bookmarkEnd w:id="31"/>
    </w:p>
    <w:p w14:paraId="665E0D9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outlineLvl w:val="1"/>
        <w:rPr>
          <w:rFonts w:hint="eastAsia" w:ascii="楷体" w:hAnsi="楷体" w:eastAsia="楷体" w:cs="楷体"/>
          <w:b/>
          <w:bCs/>
          <w:sz w:val="40"/>
          <w:szCs w:val="40"/>
          <w:u w:val="none"/>
          <w:lang w:val="en-US" w:eastAsia="zh-CN"/>
        </w:rPr>
      </w:pPr>
      <w:r>
        <w:rPr>
          <w:rFonts w:ascii="Times New Roman" w:hAnsi="Times New Roman" w:eastAsia="Times New Roman" w:cs="Times New Roman"/>
          <w:b/>
          <w:bCs/>
          <w:sz w:val="32"/>
          <w:szCs w:val="32"/>
          <w:u w:val="none"/>
          <w:lang w:val="en-US" w:eastAsia="zh-CN"/>
        </w:rPr>
        <w:t xml:space="preserve">3.1 Hardware specification parameters</w:t>
      </w:r>
    </w:p>
    <w:tbl>
      <w:tblPr>
        <w:tblStyle w:val="5"/>
        <w:tblpPr w:leftFromText="181" w:rightFromText="181" w:vertAnchor="text" w:horzAnchor="page" w:tblpX="1065" w:tblpY="670"/>
        <w:tblOverlap w:val="never"/>
        <w:tblW w:w="9997" w:type="dxa"/>
        <w:tblInd w:w="0" w:type="dxa"/>
        <w:tblLayout w:type="fixed"/>
        <w:tblCellMar>
          <w:top w:w="0" w:type="dxa"/>
          <w:left w:w="108" w:type="dxa"/>
          <w:bottom w:w="0" w:type="dxa"/>
          <w:right w:w="108" w:type="dxa"/>
        </w:tblCellMar>
      </w:tblPr>
      <w:tblGrid>
        <w:gridCol w:w="1424"/>
        <w:gridCol w:w="2551"/>
        <w:gridCol w:w="567"/>
        <w:gridCol w:w="567"/>
        <w:gridCol w:w="940"/>
        <w:gridCol w:w="3947"/>
        <w:gridCol w:w="1"/>
      </w:tblGrid>
      <w:tr w14:paraId="1F9C0506">
        <w:trPr>
          <w:trHeight w:val="185" w:hRule="atLeast"/>
        </w:trPr>
        <w:tc>
          <w:tcPr>
            <w:tcW w:w="1424" w:type="dxa"/>
            <w:tcBorders>
              <w:top w:val="single" w:color="auto" w:sz="4" w:space="0"/>
              <w:left w:val="single" w:color="auto" w:sz="4" w:space="0"/>
              <w:bottom w:val="single" w:color="auto" w:sz="4" w:space="0"/>
              <w:right w:val="single" w:color="auto" w:sz="4" w:space="0"/>
            </w:tcBorders>
            <w:vAlign w:val="center"/>
          </w:tcPr>
          <w:p w14:paraId="6761F883">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楷体" w:hAnsi="楷体" w:eastAsia="楷体" w:cs="楷体"/>
                <w:sz w:val="22"/>
                <w:szCs w:val="22"/>
              </w:rPr>
            </w:pPr>
            <w:bookmarkStart w:id="32" w:name="_Toc18006_WPSOffice_Level2"/>
          </w:p>
        </w:tc>
        <w:tc>
          <w:tcPr>
            <w:tcW w:w="2551" w:type="dxa"/>
            <w:tcBorders>
              <w:top w:val="single" w:color="auto" w:sz="4" w:space="0"/>
              <w:left w:val="single" w:color="auto" w:sz="4" w:space="0"/>
              <w:bottom w:val="single" w:color="auto" w:sz="4" w:space="0"/>
              <w:right w:val="single" w:color="auto" w:sz="4" w:space="0"/>
            </w:tcBorders>
            <w:vAlign w:val="center"/>
          </w:tcPr>
          <w:p w14:paraId="5304F687">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Function Name</w:t>
            </w:r>
          </w:p>
        </w:tc>
        <w:tc>
          <w:tcPr>
            <w:tcW w:w="567" w:type="dxa"/>
            <w:tcBorders>
              <w:top w:val="single" w:color="auto" w:sz="4" w:space="0"/>
              <w:left w:val="single" w:color="auto" w:sz="4" w:space="0"/>
              <w:bottom w:val="single" w:color="auto" w:sz="4" w:space="0"/>
              <w:right w:val="single" w:color="auto" w:sz="4" w:space="0"/>
            </w:tcBorders>
            <w:vAlign w:val="center"/>
          </w:tcPr>
          <w:p w14:paraId="75B6F068">
            <w:pPr>
              <w:keepNext w:val="0"/>
              <w:keepLines w:val="0"/>
              <w:pageBreakBefore w:val="0"/>
              <w:widowControl w:val="0"/>
              <w:tabs>
                <w:tab w:val="left" w:pos="420"/>
                <w:tab w:val="left" w:pos="6480"/>
                <w:tab w:val="right" w:pos="10880"/>
              </w:tabs>
              <w:kinsoku/>
              <w:wordWrap/>
              <w:overflowPunct/>
              <w:topLinePunct w:val="0"/>
              <w:autoSpaceDE/>
              <w:autoSpaceDN/>
              <w:bidi w:val="0"/>
              <w:adjustRightInd w:val="0"/>
              <w:snapToGrid w:val="0"/>
              <w:spacing w:line="240" w:lineRule="atLeast"/>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have</w:t>
            </w:r>
          </w:p>
        </w:tc>
        <w:tc>
          <w:tcPr>
            <w:tcW w:w="567" w:type="dxa"/>
            <w:tcBorders>
              <w:top w:val="single" w:color="auto" w:sz="4" w:space="0"/>
              <w:left w:val="single" w:color="auto" w:sz="4" w:space="0"/>
              <w:bottom w:val="single" w:color="auto" w:sz="4" w:space="0"/>
              <w:right w:val="single" w:color="auto" w:sz="4" w:space="0"/>
            </w:tcBorders>
            <w:vAlign w:val="center"/>
          </w:tcPr>
          <w:p w14:paraId="232CDE7A">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none</w:t>
            </w: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9302178">
            <w:pPr>
              <w:keepNext w:val="0"/>
              <w:keepLines w:val="0"/>
              <w:pageBreakBefore w:val="0"/>
              <w:widowControl w:val="0"/>
              <w:tabs>
                <w:tab w:val="left" w:pos="420"/>
                <w:tab w:val="left" w:pos="6480"/>
                <w:tab w:val="right" w:pos="10880"/>
              </w:tabs>
              <w:kinsoku/>
              <w:wordWrap w:val="0"/>
              <w:overflowPunct/>
              <w:topLinePunct w:val="0"/>
              <w:autoSpaceDE/>
              <w:autoSpaceDN/>
              <w:bidi w:val="0"/>
              <w:adjustRightInd w:val="0"/>
              <w:snapToGrid w:val="0"/>
              <w:spacing w:line="240" w:lineRule="atLeast"/>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Project function description</w:t>
            </w:r>
          </w:p>
        </w:tc>
      </w:tr>
      <w:tr w14:paraId="3FAFD111">
        <w:trPr>
          <w:trHeight w:val="215"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3925108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Electrical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6082424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power supply method</w:t>
            </w:r>
          </w:p>
        </w:tc>
        <w:tc>
          <w:tcPr>
            <w:tcW w:w="567" w:type="dxa"/>
            <w:tcBorders>
              <w:top w:val="single" w:color="auto" w:sz="4" w:space="0"/>
              <w:left w:val="single" w:color="auto" w:sz="4" w:space="0"/>
              <w:bottom w:val="single" w:color="auto" w:sz="4" w:space="0"/>
              <w:right w:val="single" w:color="auto" w:sz="4" w:space="0"/>
            </w:tcBorders>
            <w:vAlign w:val="center"/>
          </w:tcPr>
          <w:p w14:paraId="694C7966">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583D08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445FC5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battery-powered</w:t>
            </w:r>
          </w:p>
        </w:tc>
      </w:tr>
      <w:tr w14:paraId="3D299D8F">
        <w:trPr>
          <w:trHeight w:val="245"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5706AA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DDEFF4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Operating voltage range</w:t>
            </w:r>
          </w:p>
        </w:tc>
        <w:tc>
          <w:tcPr>
            <w:tcW w:w="567" w:type="dxa"/>
            <w:tcBorders>
              <w:top w:val="single" w:color="auto" w:sz="4" w:space="0"/>
              <w:left w:val="single" w:color="auto" w:sz="4" w:space="0"/>
              <w:bottom w:val="single" w:color="auto" w:sz="4" w:space="0"/>
              <w:right w:val="single" w:color="auto" w:sz="4" w:space="0"/>
            </w:tcBorders>
            <w:vAlign w:val="center"/>
          </w:tcPr>
          <w:p w14:paraId="4C35F156">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57A4FE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445E56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DC 9V - 32V</w:t>
            </w:r>
          </w:p>
        </w:tc>
      </w:tr>
      <w:tr w14:paraId="195E8B13">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920961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7975F2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operating current</w:t>
            </w:r>
          </w:p>
        </w:tc>
        <w:tc>
          <w:tcPr>
            <w:tcW w:w="567" w:type="dxa"/>
            <w:tcBorders>
              <w:top w:val="single" w:color="auto" w:sz="4" w:space="0"/>
              <w:left w:val="single" w:color="auto" w:sz="4" w:space="0"/>
              <w:bottom w:val="single" w:color="auto" w:sz="4" w:space="0"/>
              <w:right w:val="single" w:color="auto" w:sz="4" w:space="0"/>
            </w:tcBorders>
            <w:vAlign w:val="center"/>
          </w:tcPr>
          <w:p w14:paraId="3D83816A">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7D0A73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FAB73A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color w:val="auto"/>
                <w:sz w:val="21"/>
                <w:szCs w:val="21"/>
                <w:lang w:val="en-US" w:eastAsia="zh-CN"/>
              </w:rPr>
              <w:t xml:space="preserve">12V/65</w:t>
            </w:r>
            <w:r>
              <w:rPr>
                <w:rFonts w:ascii="Times New Roman" w:hAnsi="Times New Roman" w:eastAsia="Times New Roman" w:cs="Times New Roman"/>
                <w:i w:val="0"/>
                <w:color w:val="auto"/>
                <w:kern w:val="0"/>
                <w:sz w:val="21"/>
                <w:szCs w:val="21"/>
                <w:u w:val="none"/>
                <w:lang w:val="en-US" w:eastAsia="zh-CN" w:bidi="ar"/>
              </w:rPr>
              <w:t xml:space="preserve">mA</w:t>
            </w:r>
          </w:p>
        </w:tc>
      </w:tr>
      <w:tr w14:paraId="74A6DB5C">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27FCD6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8E99C9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quiescent current</w:t>
            </w:r>
          </w:p>
        </w:tc>
        <w:tc>
          <w:tcPr>
            <w:tcW w:w="567" w:type="dxa"/>
            <w:tcBorders>
              <w:top w:val="single" w:color="auto" w:sz="4" w:space="0"/>
              <w:left w:val="single" w:color="auto" w:sz="4" w:space="0"/>
              <w:bottom w:val="single" w:color="auto" w:sz="4" w:space="0"/>
              <w:right w:val="single" w:color="auto" w:sz="4" w:space="0"/>
            </w:tcBorders>
            <w:vAlign w:val="center"/>
          </w:tcPr>
          <w:p w14:paraId="1C149BB9">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05A200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50545C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lang w:val="en-US" w:eastAsia="zh-CN"/>
              </w:rPr>
              <w:t xml:space="preserve">12V / average 10m</w:t>
            </w:r>
            <w:r>
              <w:rPr>
                <w:rFonts w:ascii="Times New Roman" w:hAnsi="Times New Roman" w:eastAsia="Times New Roman" w:cs="Times New Roman"/>
                <w:i w:val="0"/>
                <w:color w:val="000000"/>
                <w:kern w:val="0"/>
                <w:sz w:val="22"/>
                <w:szCs w:val="22"/>
                <w:u w:val="none"/>
                <w:lang w:val="en-US" w:eastAsia="zh-CN" w:bidi="ar"/>
              </w:rPr>
              <w:t xml:space="preserve">A</w:t>
            </w:r>
          </w:p>
        </w:tc>
      </w:tr>
      <w:tr w14:paraId="2136931F">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452E1C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D46D77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Built-in battery capacity</w:t>
            </w:r>
          </w:p>
        </w:tc>
        <w:tc>
          <w:tcPr>
            <w:tcW w:w="567" w:type="dxa"/>
            <w:tcBorders>
              <w:top w:val="single" w:color="auto" w:sz="4" w:space="0"/>
              <w:left w:val="single" w:color="auto" w:sz="4" w:space="0"/>
              <w:bottom w:val="single" w:color="auto" w:sz="4" w:space="0"/>
              <w:right w:val="single" w:color="auto" w:sz="4" w:space="0"/>
            </w:tcBorders>
            <w:vAlign w:val="center"/>
          </w:tcPr>
          <w:p w14:paraId="720B253C">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AF9421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781B42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kern w:val="0"/>
                <w:sz w:val="22"/>
                <w:szCs w:val="22"/>
                <w:lang w:val="en-US" w:eastAsia="zh-CN"/>
              </w:rPr>
              <w:t xml:space="preserve">50 mAh (3.7V polymer battery)</w:t>
            </w:r>
          </w:p>
        </w:tc>
      </w:tr>
      <w:tr w14:paraId="0E23925D">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1806ACA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Environmental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66B2B79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Operating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4EFDD074">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4ED00D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AA9A4A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kern w:val="0"/>
                <w:sz w:val="22"/>
                <w:szCs w:val="22"/>
              </w:rPr>
              <w:t xml:space="preserve">-20℃ - 75℃</w:t>
            </w:r>
          </w:p>
        </w:tc>
      </w:tr>
      <w:tr w14:paraId="1D80EDD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A6BE53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B41047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Storage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6553E9C8">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040BC5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5547E1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kern w:val="0"/>
                <w:sz w:val="22"/>
                <w:szCs w:val="22"/>
              </w:rPr>
              <w:t xml:space="preserve">-30℃ - 80℃</w:t>
            </w:r>
          </w:p>
        </w:tc>
      </w:tr>
      <w:tr w14:paraId="2DF03D90">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6C8CD71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1ADAD1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Operating humidity range</w:t>
            </w:r>
          </w:p>
        </w:tc>
        <w:tc>
          <w:tcPr>
            <w:tcW w:w="567" w:type="dxa"/>
            <w:tcBorders>
              <w:top w:val="single" w:color="auto" w:sz="4" w:space="0"/>
              <w:left w:val="single" w:color="auto" w:sz="4" w:space="0"/>
              <w:bottom w:val="single" w:color="auto" w:sz="4" w:space="0"/>
              <w:right w:val="single" w:color="auto" w:sz="4" w:space="0"/>
            </w:tcBorders>
            <w:vAlign w:val="center"/>
          </w:tcPr>
          <w:p w14:paraId="3D892143">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C3425D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994666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eastAsia="zh-CN"/>
              </w:rPr>
            </w:pPr>
            <w:r>
              <w:rPr>
                <w:rFonts w:ascii="Times New Roman" w:hAnsi="Times New Roman" w:eastAsia="Times New Roman" w:cs="Times New Roman"/>
                <w:kern w:val="0"/>
                <w:sz w:val="22"/>
                <w:szCs w:val="22"/>
                <w:lang w:val="en-US" w:eastAsia="zh-CN"/>
              </w:rPr>
              <w:t xml:space="preserve">10%-85% RH non-condensing</w:t>
            </w:r>
          </w:p>
        </w:tc>
      </w:tr>
      <w:tr w14:paraId="1E019AED">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651B925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Communication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6506C4D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SIM card</w:t>
            </w:r>
          </w:p>
        </w:tc>
        <w:tc>
          <w:tcPr>
            <w:tcW w:w="567" w:type="dxa"/>
            <w:tcBorders>
              <w:top w:val="single" w:color="auto" w:sz="4" w:space="0"/>
              <w:left w:val="single" w:color="auto" w:sz="4" w:space="0"/>
              <w:bottom w:val="single" w:color="auto" w:sz="4" w:space="0"/>
              <w:right w:val="single" w:color="auto" w:sz="4" w:space="0"/>
            </w:tcBorders>
            <w:vAlign w:val="center"/>
          </w:tcPr>
          <w:p w14:paraId="30D32896">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83A2A1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370626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Nano SIM card</w:t>
            </w:r>
          </w:p>
        </w:tc>
      </w:tr>
      <w:tr w14:paraId="04F652FE">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7A2C35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vMerge w:val="restart"/>
            <w:tcBorders>
              <w:top w:val="single" w:color="auto" w:sz="4" w:space="0"/>
              <w:left w:val="single" w:color="auto" w:sz="4" w:space="0"/>
              <w:right w:val="single" w:color="auto" w:sz="4" w:space="0"/>
            </w:tcBorders>
            <w:vAlign w:val="center"/>
          </w:tcPr>
          <w:p w14:paraId="319616A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Communication frequency band</w:t>
            </w:r>
          </w:p>
        </w:tc>
        <w:tc>
          <w:tcPr>
            <w:tcW w:w="567" w:type="dxa"/>
            <w:vMerge w:val="restart"/>
            <w:tcBorders>
              <w:top w:val="single" w:color="auto" w:sz="4" w:space="0"/>
              <w:left w:val="single" w:color="auto" w:sz="4" w:space="0"/>
              <w:right w:val="single" w:color="auto" w:sz="4" w:space="0"/>
            </w:tcBorders>
            <w:vAlign w:val="center"/>
          </w:tcPr>
          <w:p w14:paraId="47B53CA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vMerge w:val="restart"/>
            <w:tcBorders>
              <w:top w:val="single" w:color="auto" w:sz="4" w:space="0"/>
              <w:left w:val="single" w:color="auto" w:sz="4" w:space="0"/>
              <w:right w:val="single" w:color="auto" w:sz="4" w:space="0"/>
            </w:tcBorders>
            <w:vAlign w:val="center"/>
          </w:tcPr>
          <w:p w14:paraId="04F5F0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4AE4679F">
            <w:pPr>
              <w:tabs>
                <w:tab w:val="left" w:pos="420"/>
                <w:tab w:val="left" w:pos="6480"/>
                <w:tab w:val="right" w:pos="10880"/>
              </w:tabs>
              <w:wordWrap w:val="0"/>
              <w:adjustRightInd w:val="0"/>
              <w:snapToGrid w:val="0"/>
              <w:jc w:val="left"/>
              <w:rPr>
                <w:rFonts w:hint="eastAsia" w:ascii="楷体" w:hAnsi="楷体" w:eastAsia="楷体" w:cs="楷体"/>
                <w:sz w:val="22"/>
                <w:szCs w:val="22"/>
                <w:lang w:val="en-US"/>
              </w:rPr>
              <w:spacing/>
            </w:pPr>
            <w:r>
              <w:rPr>
                <w:rFonts w:ascii="Times New Roman" w:hAnsi="Times New Roman" w:eastAsia="Times New Roman" w:cs="Times New Roman"/>
                <w:sz w:val="22"/>
                <w:szCs w:val="22"/>
              </w:rPr>
              <w:t xml:space="preserve">LTE/4G</w:t>
            </w:r>
          </w:p>
        </w:tc>
        <w:tc>
          <w:tcPr>
            <w:tcW w:w="3947" w:type="dxa"/>
            <w:tcBorders>
              <w:top w:val="single" w:color="auto" w:sz="4" w:space="0"/>
              <w:left w:val="single" w:color="auto" w:sz="4" w:space="0"/>
              <w:bottom w:val="single" w:color="auto" w:sz="4" w:space="0"/>
              <w:right w:val="single" w:color="auto" w:sz="4" w:space="0"/>
            </w:tcBorders>
            <w:vAlign w:val="center"/>
          </w:tcPr>
          <w:p w14:paraId="200B483D">
            <w:pPr>
              <w:tabs>
                <w:tab w:val="left" w:pos="420"/>
                <w:tab w:val="left" w:pos="6480"/>
                <w:tab w:val="right" w:pos="10880"/>
              </w:tabs>
              <w:wordWrap w:val="0"/>
              <w:adjustRightInd w:val="0"/>
              <w:snapToGrid w:val="0"/>
              <w:jc w:val="left"/>
              <w:rPr>
                <w:rFonts w:hint="eastAsia" w:ascii="楷体" w:hAnsi="楷体" w:eastAsia="楷体" w:cs="楷体"/>
                <w:sz w:val="22"/>
                <w:szCs w:val="22"/>
              </w:rPr>
              <w:spacing/>
            </w:pPr>
            <w:r>
              <w:rPr>
                <w:rFonts w:ascii="Times New Roman" w:hAnsi="Times New Roman" w:eastAsia="Times New Roman" w:cs="Times New Roman"/>
                <w:sz w:val="22"/>
                <w:szCs w:val="22"/>
              </w:rPr>
              <w:t xml:space="preserve">LTE-FDD:B1/B2/B3/B4/B5/B7/B8/B12/B13/ B18/B19/B20/</w:t>
            </w:r>
          </w:p>
          <w:p w14:paraId="3DE142A3">
            <w:pPr>
              <w:tabs>
                <w:tab w:val="left" w:pos="420"/>
                <w:tab w:val="left" w:pos="6480"/>
                <w:tab w:val="right" w:pos="10880"/>
              </w:tabs>
              <w:wordWrap w:val="0"/>
              <w:adjustRightInd w:val="0"/>
              <w:snapToGrid w:val="0"/>
              <w:jc w:val="left"/>
              <w:rPr>
                <w:rFonts w:hint="eastAsia" w:ascii="楷体" w:hAnsi="楷体" w:eastAsia="楷体" w:cs="楷体"/>
                <w:sz w:val="22"/>
                <w:szCs w:val="22"/>
                <w:lang w:eastAsia="zh-CN"/>
              </w:rPr>
              <w:spacing/>
            </w:pPr>
            <w:r>
              <w:rPr>
                <w:rFonts w:ascii="Times New Roman" w:hAnsi="Times New Roman" w:eastAsia="Times New Roman" w:cs="Times New Roman"/>
                <w:sz w:val="22"/>
                <w:szCs w:val="22"/>
              </w:rPr>
              <w:t xml:space="preserve">B25/B26/B28/B66/</w:t>
            </w:r>
          </w:p>
          <w:p w14:paraId="5F250670">
            <w:pPr>
              <w:tabs>
                <w:tab w:val="left" w:pos="420"/>
                <w:tab w:val="left" w:pos="6480"/>
                <w:tab w:val="right" w:pos="10880"/>
              </w:tabs>
              <w:wordWrap w:val="0"/>
              <w:adjustRightInd w:val="0"/>
              <w:snapToGrid w:val="0"/>
              <w:jc w:val="left"/>
              <w:rPr>
                <w:rFonts w:hint="eastAsia" w:ascii="楷体" w:hAnsi="楷体" w:eastAsia="楷体" w:cs="楷体"/>
                <w:sz w:val="22"/>
                <w:szCs w:val="22"/>
              </w:rPr>
              <w:spacing/>
            </w:pPr>
            <w:r>
              <w:rPr>
                <w:rFonts w:ascii="Times New Roman" w:hAnsi="Times New Roman" w:eastAsia="Times New Roman" w:cs="Times New Roman"/>
                <w:sz w:val="22"/>
                <w:szCs w:val="22"/>
              </w:rPr>
              <w:t xml:space="preserve">LTE-TDD :B34/B38/B39/B40/B41 </w:t>
            </w:r>
          </w:p>
        </w:tc>
      </w:tr>
      <w:tr w14:paraId="40DB5616">
        <w:trPr>
          <w:gridAfter w:val="1"/>
          <w:wAfter w:w="1" w:type="dxa"/>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7233C0B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vMerge w:val="continue"/>
            <w:tcBorders>
              <w:left w:val="single" w:color="auto" w:sz="4" w:space="0"/>
              <w:right w:val="single" w:color="auto" w:sz="4" w:space="0"/>
            </w:tcBorders>
            <w:vAlign w:val="center"/>
          </w:tcPr>
          <w:p w14:paraId="4C32578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p>
        </w:tc>
        <w:tc>
          <w:tcPr>
            <w:tcW w:w="567" w:type="dxa"/>
            <w:vMerge w:val="continue"/>
            <w:tcBorders>
              <w:left w:val="single" w:color="auto" w:sz="4" w:space="0"/>
              <w:right w:val="single" w:color="auto" w:sz="4" w:space="0"/>
            </w:tcBorders>
            <w:vAlign w:val="center"/>
          </w:tcPr>
          <w:p w14:paraId="047CDE8D">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567" w:type="dxa"/>
            <w:vMerge w:val="continue"/>
            <w:tcBorders>
              <w:left w:val="single" w:color="auto" w:sz="4" w:space="0"/>
              <w:right w:val="single" w:color="auto" w:sz="4" w:space="0"/>
            </w:tcBorders>
            <w:vAlign w:val="center"/>
          </w:tcPr>
          <w:p w14:paraId="2C5463C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10560EC1">
            <w:pPr>
              <w:tabs>
                <w:tab w:val="left" w:pos="420"/>
                <w:tab w:val="left" w:pos="6480"/>
                <w:tab w:val="right" w:pos="10880"/>
              </w:tabs>
              <w:wordWrap w:val="0"/>
              <w:adjustRightInd w:val="0"/>
              <w:snapToGrid w:val="0"/>
              <w:jc w:val="left"/>
              <w:rPr>
                <w:rFonts w:hint="eastAsia" w:ascii="楷体" w:hAnsi="楷体" w:eastAsia="楷体" w:cs="楷体"/>
                <w:sz w:val="22"/>
                <w:szCs w:val="22"/>
              </w:rPr>
              <w:spacing/>
            </w:pPr>
            <w:r>
              <w:rPr>
                <w:rFonts w:ascii="Times New Roman" w:hAnsi="Times New Roman" w:eastAsia="Times New Roman" w:cs="Times New Roman"/>
                <w:color w:val="000000"/>
                <w:sz w:val="22"/>
                <w:szCs w:val="22"/>
              </w:rPr>
              <w:t xml:space="preserve">GSM/2G</w:t>
            </w:r>
          </w:p>
        </w:tc>
        <w:tc>
          <w:tcPr>
            <w:tcW w:w="3947" w:type="dxa"/>
            <w:tcBorders>
              <w:top w:val="single" w:color="auto" w:sz="4" w:space="0"/>
              <w:left w:val="single" w:color="auto" w:sz="4" w:space="0"/>
              <w:bottom w:val="single" w:color="auto" w:sz="4" w:space="0"/>
              <w:right w:val="single" w:color="auto" w:sz="4" w:space="0"/>
            </w:tcBorders>
            <w:vAlign w:val="center"/>
          </w:tcPr>
          <w:p w14:paraId="41AF2AD2">
            <w:pPr>
              <w:tabs>
                <w:tab w:val="left" w:pos="420"/>
                <w:tab w:val="left" w:pos="6480"/>
                <w:tab w:val="right" w:pos="10880"/>
              </w:tabs>
              <w:wordWrap w:val="0"/>
              <w:adjustRightInd w:val="0"/>
              <w:snapToGrid w:val="0"/>
              <w:jc w:val="left"/>
              <w:rPr>
                <w:rFonts w:hint="eastAsia" w:ascii="楷体" w:hAnsi="楷体" w:eastAsia="楷体" w:cs="楷体"/>
                <w:sz w:val="22"/>
                <w:szCs w:val="22"/>
              </w:rPr>
              <w:spacing/>
            </w:pPr>
            <w:r>
              <w:rPr>
                <w:rFonts w:ascii="Times New Roman" w:hAnsi="Times New Roman" w:eastAsia="Times New Roman" w:cs="Times New Roman"/>
                <w:sz w:val="22"/>
                <w:szCs w:val="22"/>
                <w:lang w:val="en-US" w:eastAsia="zh-CN"/>
              </w:rPr>
              <w:t xml:space="preserve">850/900/1800/1900MHz</w:t>
            </w:r>
          </w:p>
        </w:tc>
      </w:tr>
      <w:tr w14:paraId="05D384C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275164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993D48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Communication antenna</w:t>
            </w:r>
          </w:p>
        </w:tc>
        <w:tc>
          <w:tcPr>
            <w:tcW w:w="567" w:type="dxa"/>
            <w:tcBorders>
              <w:top w:val="single" w:color="auto" w:sz="4" w:space="0"/>
              <w:left w:val="single" w:color="auto" w:sz="4" w:space="0"/>
              <w:bottom w:val="single" w:color="auto" w:sz="4" w:space="0"/>
              <w:right w:val="single" w:color="auto" w:sz="4" w:space="0"/>
            </w:tcBorders>
            <w:vAlign w:val="center"/>
          </w:tcPr>
          <w:p w14:paraId="34D0B30D">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D2D31D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F6FD26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lang w:eastAsia="zh-CN"/>
              </w:rPr>
              <w:t xml:space="preserve">built-in antenna</w:t>
            </w:r>
          </w:p>
        </w:tc>
      </w:tr>
      <w:tr w14:paraId="5728C0ED">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635F14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9FAAB7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lang w:val="en-US" w:eastAsia="zh-CN"/>
              </w:rPr>
              <w:t xml:space="preserve">Antenna specifications</w:t>
            </w:r>
          </w:p>
        </w:tc>
        <w:tc>
          <w:tcPr>
            <w:tcW w:w="567" w:type="dxa"/>
            <w:tcBorders>
              <w:top w:val="single" w:color="auto" w:sz="4" w:space="0"/>
              <w:left w:val="single" w:color="auto" w:sz="4" w:space="0"/>
              <w:bottom w:val="single" w:color="auto" w:sz="4" w:space="0"/>
              <w:right w:val="single" w:color="auto" w:sz="4" w:space="0"/>
            </w:tcBorders>
            <w:vAlign w:val="center"/>
          </w:tcPr>
          <w:p w14:paraId="1297A5A0">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89EAD0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FD3649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eastAsia="zh-CN"/>
              </w:rPr>
            </w:pPr>
            <w:r>
              <w:rPr>
                <w:rFonts w:ascii="Times New Roman" w:hAnsi="Times New Roman" w:eastAsia="Times New Roman" w:cs="Times New Roman"/>
                <w:sz w:val="22"/>
                <w:szCs w:val="22"/>
                <w:lang w:val="en-US" w:eastAsia="zh-CN"/>
              </w:rPr>
              <w:t xml:space="preserve">FPC Antenna</w:t>
            </w:r>
          </w:p>
        </w:tc>
      </w:tr>
      <w:tr w14:paraId="733F3985">
        <w:trPr>
          <w:trHeight w:val="23" w:hRule="atLeast"/>
        </w:trPr>
        <w:tc>
          <w:tcPr>
            <w:tcW w:w="1424" w:type="dxa"/>
            <w:vMerge w:val="restart"/>
            <w:tcBorders>
              <w:top w:val="single" w:color="auto" w:sz="4" w:space="0"/>
              <w:left w:val="single" w:color="auto" w:sz="4" w:space="0"/>
              <w:right w:val="single" w:color="auto" w:sz="4" w:space="0"/>
            </w:tcBorders>
            <w:vAlign w:val="center"/>
          </w:tcPr>
          <w:p w14:paraId="166D6EB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GPS/BD positioning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78ECBA8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positioning method</w:t>
            </w:r>
          </w:p>
        </w:tc>
        <w:tc>
          <w:tcPr>
            <w:tcW w:w="567" w:type="dxa"/>
            <w:tcBorders>
              <w:top w:val="single" w:color="auto" w:sz="4" w:space="0"/>
              <w:left w:val="single" w:color="auto" w:sz="4" w:space="0"/>
              <w:bottom w:val="single" w:color="auto" w:sz="4" w:space="0"/>
              <w:right w:val="single" w:color="auto" w:sz="4" w:space="0"/>
            </w:tcBorders>
            <w:vAlign w:val="center"/>
          </w:tcPr>
          <w:p w14:paraId="6D47EEC3">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F50864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color w:val="auto"/>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F5801D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color w:val="auto"/>
                <w:kern w:val="0"/>
                <w:sz w:val="22"/>
                <w:szCs w:val="22"/>
                <w:lang w:val="en-US" w:eastAsia="zh-CN"/>
              </w:rPr>
            </w:pPr>
            <w:r>
              <w:rPr>
                <w:rFonts w:ascii="Times New Roman" w:hAnsi="Times New Roman" w:eastAsia="Times New Roman" w:cs="Times New Roman"/>
                <w:kern w:val="0"/>
                <w:sz w:val="22"/>
                <w:szCs w:val="22"/>
                <w:lang w:eastAsia="zh-CN"/>
              </w:rPr>
              <w:t xml:space="preserve">BeiDou + GPS + LBS</w:t>
            </w:r>
          </w:p>
        </w:tc>
      </w:tr>
      <w:tr w14:paraId="7220F5EE">
        <w:trPr>
          <w:trHeight w:val="23" w:hRule="atLeast"/>
        </w:trPr>
        <w:tc>
          <w:tcPr>
            <w:tcW w:w="1424" w:type="dxa"/>
            <w:vMerge w:val="continue"/>
            <w:tcBorders>
              <w:left w:val="single" w:color="auto" w:sz="4" w:space="0"/>
              <w:right w:val="single" w:color="auto" w:sz="4" w:space="0"/>
            </w:tcBorders>
            <w:vAlign w:val="center"/>
          </w:tcPr>
          <w:p w14:paraId="5DFE99F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F7920D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Cold start time</w:t>
            </w:r>
          </w:p>
        </w:tc>
        <w:tc>
          <w:tcPr>
            <w:tcW w:w="567" w:type="dxa"/>
            <w:tcBorders>
              <w:top w:val="single" w:color="auto" w:sz="4" w:space="0"/>
              <w:left w:val="single" w:color="auto" w:sz="4" w:space="0"/>
              <w:bottom w:val="single" w:color="auto" w:sz="4" w:space="0"/>
              <w:right w:val="single" w:color="auto" w:sz="4" w:space="0"/>
            </w:tcBorders>
            <w:vAlign w:val="center"/>
          </w:tcPr>
          <w:p w14:paraId="5445830B">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3BF3ED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E4686F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rPr>
            </w:pPr>
            <w:r>
              <w:rPr>
                <w:rFonts w:ascii="Times New Roman" w:hAnsi="Times New Roman" w:eastAsia="Times New Roman" w:cs="Times New Roman"/>
                <w:sz w:val="22"/>
                <w:szCs w:val="22"/>
              </w:rPr>
              <w:t xml:space="preserve">Average 32 seconds</w:t>
            </w:r>
          </w:p>
        </w:tc>
      </w:tr>
      <w:tr w14:paraId="606C850A">
        <w:trPr>
          <w:trHeight w:val="307" w:hRule="atLeast"/>
        </w:trPr>
        <w:tc>
          <w:tcPr>
            <w:tcW w:w="1424" w:type="dxa"/>
            <w:vMerge w:val="continue"/>
            <w:tcBorders>
              <w:left w:val="single" w:color="auto" w:sz="4" w:space="0"/>
              <w:right w:val="single" w:color="auto" w:sz="4" w:space="0"/>
            </w:tcBorders>
            <w:vAlign w:val="center"/>
          </w:tcPr>
          <w:p w14:paraId="19C0465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48553B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Hot start time</w:t>
            </w:r>
          </w:p>
        </w:tc>
        <w:tc>
          <w:tcPr>
            <w:tcW w:w="567" w:type="dxa"/>
            <w:tcBorders>
              <w:top w:val="single" w:color="auto" w:sz="4" w:space="0"/>
              <w:left w:val="single" w:color="auto" w:sz="4" w:space="0"/>
              <w:bottom w:val="single" w:color="auto" w:sz="4" w:space="0"/>
              <w:right w:val="single" w:color="auto" w:sz="4" w:space="0"/>
            </w:tcBorders>
            <w:vAlign w:val="center"/>
          </w:tcPr>
          <w:p w14:paraId="42346698">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7C9C4A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E8B57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On average, 1 second</w:t>
            </w:r>
          </w:p>
        </w:tc>
      </w:tr>
      <w:tr w14:paraId="0DD9CC5D">
        <w:trPr>
          <w:trHeight w:val="23" w:hRule="atLeast"/>
        </w:trPr>
        <w:tc>
          <w:tcPr>
            <w:tcW w:w="1424" w:type="dxa"/>
            <w:vMerge w:val="continue"/>
            <w:tcBorders>
              <w:left w:val="single" w:color="auto" w:sz="4" w:space="0"/>
              <w:right w:val="single" w:color="auto" w:sz="4" w:space="0"/>
            </w:tcBorders>
            <w:vAlign w:val="center"/>
          </w:tcPr>
          <w:p w14:paraId="1D7CF51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DD0191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color w:val="000000"/>
                <w:kern w:val="0"/>
                <w:sz w:val="22"/>
                <w:szCs w:val="22"/>
                <w:lang w:val="en-US" w:eastAsia="zh-CN" w:bidi="ar"/>
              </w:rPr>
              <w:t xml:space="preserve">Tracking sensitivity</w:t>
            </w:r>
          </w:p>
        </w:tc>
        <w:tc>
          <w:tcPr>
            <w:tcW w:w="567" w:type="dxa"/>
            <w:tcBorders>
              <w:top w:val="single" w:color="auto" w:sz="4" w:space="0"/>
              <w:left w:val="single" w:color="auto" w:sz="4" w:space="0"/>
              <w:bottom w:val="single" w:color="auto" w:sz="4" w:space="0"/>
              <w:right w:val="single" w:color="auto" w:sz="4" w:space="0"/>
            </w:tcBorders>
            <w:vAlign w:val="center"/>
          </w:tcPr>
          <w:p w14:paraId="79782FFF">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C5AF66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9BD1A7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-162 dBm</w:t>
            </w:r>
          </w:p>
        </w:tc>
      </w:tr>
      <w:tr w14:paraId="2C4FBBEB">
        <w:trPr>
          <w:trHeight w:val="23" w:hRule="atLeast"/>
        </w:trPr>
        <w:tc>
          <w:tcPr>
            <w:tcW w:w="1424" w:type="dxa"/>
            <w:vMerge w:val="continue"/>
            <w:tcBorders>
              <w:left w:val="single" w:color="auto" w:sz="4" w:space="0"/>
              <w:right w:val="single" w:color="auto" w:sz="4" w:space="0"/>
            </w:tcBorders>
            <w:vAlign w:val="center"/>
          </w:tcPr>
          <w:p w14:paraId="331951B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24979A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positioning antenna</w:t>
            </w:r>
          </w:p>
        </w:tc>
        <w:tc>
          <w:tcPr>
            <w:tcW w:w="567" w:type="dxa"/>
            <w:tcBorders>
              <w:top w:val="single" w:color="auto" w:sz="4" w:space="0"/>
              <w:left w:val="single" w:color="auto" w:sz="4" w:space="0"/>
              <w:bottom w:val="single" w:color="auto" w:sz="4" w:space="0"/>
              <w:right w:val="single" w:color="auto" w:sz="4" w:space="0"/>
            </w:tcBorders>
            <w:vAlign w:val="center"/>
          </w:tcPr>
          <w:p w14:paraId="5506F8F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32AECF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86CF5A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eastAsia="zh-CN"/>
              </w:rPr>
              <w:t xml:space="preserve">built-in antenna</w:t>
            </w:r>
          </w:p>
        </w:tc>
      </w:tr>
      <w:tr w14:paraId="7E5029C0">
        <w:trPr>
          <w:trHeight w:val="23" w:hRule="atLeast"/>
        </w:trPr>
        <w:tc>
          <w:tcPr>
            <w:tcW w:w="1424" w:type="dxa"/>
            <w:vMerge w:val="continue"/>
            <w:tcBorders>
              <w:left w:val="single" w:color="auto" w:sz="4" w:space="0"/>
              <w:right w:val="single" w:color="auto" w:sz="4" w:space="0"/>
            </w:tcBorders>
            <w:vAlign w:val="center"/>
          </w:tcPr>
          <w:p w14:paraId="67DCBE0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C1D1BC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lang w:eastAsia="zh-CN"/>
              </w:rPr>
              <w:t xml:space="preserve">Antenna Specifications</w:t>
            </w:r>
          </w:p>
        </w:tc>
        <w:tc>
          <w:tcPr>
            <w:tcW w:w="567" w:type="dxa"/>
            <w:tcBorders>
              <w:top w:val="single" w:color="auto" w:sz="4" w:space="0"/>
              <w:left w:val="single" w:color="auto" w:sz="4" w:space="0"/>
              <w:bottom w:val="single" w:color="auto" w:sz="4" w:space="0"/>
              <w:right w:val="single" w:color="auto" w:sz="4" w:space="0"/>
            </w:tcBorders>
            <w:vAlign w:val="center"/>
          </w:tcPr>
          <w:p w14:paraId="6F767FB2">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47C596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D861BE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eastAsia="zh-CN"/>
              </w:rPr>
            </w:pPr>
            <w:r>
              <w:rPr>
                <w:rFonts w:ascii="Times New Roman" w:hAnsi="Times New Roman" w:eastAsia="Times New Roman" w:cs="Times New Roman"/>
                <w:sz w:val="22"/>
                <w:szCs w:val="22"/>
                <w:lang w:val="en-US" w:eastAsia="zh-CN"/>
              </w:rPr>
              <w:t xml:space="preserve">25mm * 25mm * 2mm</w:t>
            </w:r>
          </w:p>
        </w:tc>
      </w:tr>
      <w:tr w14:paraId="21D90BED">
        <w:trPr>
          <w:trHeight w:val="23" w:hRule="atLeast"/>
        </w:trPr>
        <w:tc>
          <w:tcPr>
            <w:tcW w:w="1424" w:type="dxa"/>
            <w:vMerge w:val="continue"/>
            <w:tcBorders>
              <w:left w:val="single" w:color="auto" w:sz="4" w:space="0"/>
              <w:right w:val="single" w:color="auto" w:sz="4" w:space="0"/>
            </w:tcBorders>
            <w:vAlign w:val="center"/>
          </w:tcPr>
          <w:p w14:paraId="2D9AFE9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41A6B4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eastAsia="zh-CN"/>
              </w:rPr>
            </w:pPr>
            <w:r>
              <w:rPr>
                <w:rFonts w:ascii="Times New Roman" w:hAnsi="Times New Roman" w:eastAsia="Times New Roman" w:cs="Times New Roman"/>
                <w:sz w:val="22"/>
                <w:szCs w:val="22"/>
                <w:lang w:val="en-US" w:eastAsia="zh-CN"/>
              </w:rPr>
              <w:t xml:space="preserve">GPS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776B8FF3">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E2C5D0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A57A827">
            <w:pPr>
              <w:keepNext w:val="0"/>
              <w:keepLines w:val="0"/>
              <w:widowControl/>
              <w:suppressLineNumbers w:val="0"/>
              <w:jc w:val="left"/>
              <w:rPr>
                <w:rFonts w:hint="eastAsia" w:ascii="楷体" w:hAnsi="楷体" w:eastAsia="楷体" w:cs="楷体"/>
                <w:sz w:val="22"/>
                <w:szCs w:val="22"/>
                <w:lang w:val="en-US" w:eastAsia="zh-CN"/>
              </w:rPr>
              <w:spacing/>
            </w:pPr>
            <w:r>
              <w:rPr>
                <w:rFonts w:ascii="Times New Roman" w:hAnsi="Times New Roman" w:eastAsia="Times New Roman" w:cs="Times New Roman"/>
                <w:color w:val="0F243E"/>
                <w:kern w:val="0"/>
                <w:sz w:val="22"/>
                <w:szCs w:val="22"/>
              </w:rPr>
              <w:t xml:space="preserve">L1:  1575.42±1.023MHz</w:t>
            </w:r>
          </w:p>
        </w:tc>
      </w:tr>
      <w:tr w14:paraId="1623CB75">
        <w:trPr>
          <w:trHeight w:val="23" w:hRule="atLeast"/>
        </w:trPr>
        <w:tc>
          <w:tcPr>
            <w:tcW w:w="1424" w:type="dxa"/>
            <w:vMerge w:val="continue"/>
            <w:tcBorders>
              <w:left w:val="single" w:color="auto" w:sz="4" w:space="0"/>
              <w:right w:val="single" w:color="auto" w:sz="4" w:space="0"/>
            </w:tcBorders>
            <w:vAlign w:val="center"/>
          </w:tcPr>
          <w:p w14:paraId="10F114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95DE51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BeiDou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479F0CC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1CCF83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8F40CFE">
            <w:pPr>
              <w:keepNext w:val="0"/>
              <w:keepLines w:val="0"/>
              <w:widowControl/>
              <w:suppressLineNumbers w:val="0"/>
              <w:jc w:val="left"/>
              <w:rPr>
                <w:rFonts w:hint="eastAsia" w:ascii="楷体" w:hAnsi="楷体" w:eastAsia="楷体" w:cs="楷体"/>
                <w:sz w:val="22"/>
                <w:szCs w:val="22"/>
              </w:rPr>
              <w:spacing/>
            </w:pPr>
            <w:r>
              <w:rPr>
                <w:rFonts w:ascii="Times New Roman" w:hAnsi="Times New Roman" w:eastAsia="Times New Roman" w:cs="Times New Roman"/>
                <w:color w:val="0F243E"/>
                <w:kern w:val="0"/>
                <w:sz w:val="22"/>
                <w:szCs w:val="22"/>
              </w:rPr>
              <w:t xml:space="preserve">B1:  1561.098±2.046MHz</w:t>
            </w:r>
          </w:p>
        </w:tc>
      </w:tr>
      <w:tr w14:paraId="45B72A70">
        <w:trPr>
          <w:trHeight w:val="23" w:hRule="atLeast"/>
        </w:trPr>
        <w:tc>
          <w:tcPr>
            <w:tcW w:w="1424" w:type="dxa"/>
            <w:vMerge w:val="continue"/>
            <w:tcBorders>
              <w:left w:val="single" w:color="auto" w:sz="4" w:space="0"/>
              <w:right w:val="single" w:color="auto" w:sz="4" w:space="0"/>
            </w:tcBorders>
            <w:vAlign w:val="center"/>
          </w:tcPr>
          <w:p w14:paraId="315DC3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F59077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Number of satellite channels</w:t>
            </w:r>
          </w:p>
        </w:tc>
        <w:tc>
          <w:tcPr>
            <w:tcW w:w="567" w:type="dxa"/>
            <w:tcBorders>
              <w:top w:val="single" w:color="auto" w:sz="4" w:space="0"/>
              <w:left w:val="single" w:color="auto" w:sz="4" w:space="0"/>
              <w:bottom w:val="single" w:color="auto" w:sz="4" w:space="0"/>
              <w:right w:val="single" w:color="auto" w:sz="4" w:space="0"/>
            </w:tcBorders>
            <w:vAlign w:val="center"/>
          </w:tcPr>
          <w:p w14:paraId="33095713">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1B0AEC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63CB44D">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32</w:t>
            </w:r>
          </w:p>
        </w:tc>
      </w:tr>
      <w:tr w14:paraId="4889ABDF">
        <w:trPr>
          <w:trHeight w:val="23" w:hRule="atLeast"/>
        </w:trPr>
        <w:tc>
          <w:tcPr>
            <w:tcW w:w="1424" w:type="dxa"/>
            <w:vMerge w:val="continue"/>
            <w:tcBorders>
              <w:left w:val="single" w:color="auto" w:sz="4" w:space="0"/>
              <w:right w:val="single" w:color="auto" w:sz="4" w:space="0"/>
            </w:tcBorders>
            <w:vAlign w:val="center"/>
          </w:tcPr>
          <w:p w14:paraId="0EE8D66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FFE7B0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positioning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0F2E952F">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507F7E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92B31F2">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&lt;10m（1σ） </w:t>
            </w:r>
          </w:p>
        </w:tc>
      </w:tr>
      <w:tr w14:paraId="7A78C26E">
        <w:trPr>
          <w:trHeight w:val="23" w:hRule="atLeast"/>
        </w:trPr>
        <w:tc>
          <w:tcPr>
            <w:tcW w:w="1424" w:type="dxa"/>
            <w:vMerge w:val="continue"/>
            <w:tcBorders>
              <w:left w:val="single" w:color="auto" w:sz="4" w:space="0"/>
              <w:right w:val="single" w:color="auto" w:sz="4" w:space="0"/>
            </w:tcBorders>
            <w:vAlign w:val="center"/>
          </w:tcPr>
          <w:p w14:paraId="54FA841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9CB789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Timing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3EA1B77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382308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7B9EB37">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&lt;30ns（1σ） </w:t>
            </w:r>
          </w:p>
        </w:tc>
      </w:tr>
      <w:tr w14:paraId="03C7EA28">
        <w:trPr>
          <w:trHeight w:val="23" w:hRule="atLeast"/>
        </w:trPr>
        <w:tc>
          <w:tcPr>
            <w:tcW w:w="1424" w:type="dxa"/>
            <w:vMerge w:val="continue"/>
            <w:tcBorders>
              <w:left w:val="single" w:color="auto" w:sz="4" w:space="0"/>
              <w:right w:val="single" w:color="auto" w:sz="4" w:space="0"/>
            </w:tcBorders>
            <w:vAlign w:val="center"/>
          </w:tcPr>
          <w:p w14:paraId="04FAC6F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F8ED22D">
            <w:pPr>
              <w:keepNext w:val="0"/>
              <w:keepLines w:val="0"/>
              <w:widowControl/>
              <w:suppressLineNumbers w:val="0"/>
              <w:jc w:val="left"/>
              <w:rPr>
                <w:rFonts w:hint="eastAsia" w:ascii="楷体" w:hAnsi="楷体" w:eastAsia="楷体" w:cs="楷体"/>
                <w:sz w:val="22"/>
                <w:szCs w:val="22"/>
                <w:lang w:val="en-US" w:eastAsia="zh-CN"/>
              </w:rPr>
              <w:spacing/>
            </w:pPr>
            <w:r>
              <w:rPr>
                <w:rFonts w:ascii="Times New Roman" w:hAnsi="Times New Roman" w:eastAsia="Times New Roman" w:cs="Times New Roman"/>
                <w:color w:val="000000"/>
                <w:kern w:val="0"/>
                <w:sz w:val="22"/>
                <w:szCs w:val="22"/>
                <w:lang w:val="en-US" w:eastAsia="zh-CN" w:bidi="ar"/>
              </w:rPr>
              <w:t xml:space="preserve">speed measurement accuracy</w:t>
            </w:r>
          </w:p>
        </w:tc>
        <w:tc>
          <w:tcPr>
            <w:tcW w:w="567" w:type="dxa"/>
            <w:tcBorders>
              <w:top w:val="single" w:color="auto" w:sz="4" w:space="0"/>
              <w:left w:val="single" w:color="auto" w:sz="4" w:space="0"/>
              <w:bottom w:val="single" w:color="auto" w:sz="4" w:space="0"/>
              <w:right w:val="single" w:color="auto" w:sz="4" w:space="0"/>
            </w:tcBorders>
            <w:vAlign w:val="center"/>
          </w:tcPr>
          <w:p w14:paraId="0AEC0F46">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4AAD54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366BCAA">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&lt;0.1m/s（1σ） </w:t>
            </w:r>
          </w:p>
        </w:tc>
      </w:tr>
      <w:tr w14:paraId="09D79B60">
        <w:trPr>
          <w:trHeight w:val="23" w:hRule="atLeast"/>
        </w:trPr>
        <w:tc>
          <w:tcPr>
            <w:tcW w:w="1424" w:type="dxa"/>
            <w:vMerge w:val="continue"/>
            <w:tcBorders>
              <w:left w:val="single" w:color="auto" w:sz="4" w:space="0"/>
              <w:right w:val="single" w:color="auto" w:sz="4" w:space="0"/>
            </w:tcBorders>
            <w:vAlign w:val="center"/>
          </w:tcPr>
          <w:p w14:paraId="3FF2E3B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7CCB70C">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maximum acceleration</w:t>
            </w:r>
          </w:p>
        </w:tc>
        <w:tc>
          <w:tcPr>
            <w:tcW w:w="567" w:type="dxa"/>
            <w:tcBorders>
              <w:top w:val="single" w:color="auto" w:sz="4" w:space="0"/>
              <w:left w:val="single" w:color="auto" w:sz="4" w:space="0"/>
              <w:bottom w:val="single" w:color="auto" w:sz="4" w:space="0"/>
              <w:right w:val="single" w:color="auto" w:sz="4" w:space="0"/>
            </w:tcBorders>
            <w:vAlign w:val="center"/>
          </w:tcPr>
          <w:p w14:paraId="04732B7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E9A316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9E9E001">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4g </w:t>
            </w:r>
          </w:p>
        </w:tc>
      </w:tr>
      <w:tr w14:paraId="67D23AAE">
        <w:trPr>
          <w:trHeight w:val="23" w:hRule="atLeast"/>
        </w:trPr>
        <w:tc>
          <w:tcPr>
            <w:tcW w:w="1424" w:type="dxa"/>
            <w:vMerge w:val="continue"/>
            <w:tcBorders>
              <w:left w:val="single" w:color="auto" w:sz="4" w:space="0"/>
              <w:right w:val="single" w:color="auto" w:sz="4" w:space="0"/>
            </w:tcBorders>
            <w:vAlign w:val="center"/>
          </w:tcPr>
          <w:p w14:paraId="53B59A0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E2DBDA7">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maximum speed</w:t>
            </w:r>
          </w:p>
        </w:tc>
        <w:tc>
          <w:tcPr>
            <w:tcW w:w="567" w:type="dxa"/>
            <w:tcBorders>
              <w:top w:val="single" w:color="auto" w:sz="4" w:space="0"/>
              <w:left w:val="single" w:color="auto" w:sz="4" w:space="0"/>
              <w:bottom w:val="single" w:color="auto" w:sz="4" w:space="0"/>
              <w:right w:val="single" w:color="auto" w:sz="4" w:space="0"/>
            </w:tcBorders>
            <w:vAlign w:val="center"/>
          </w:tcPr>
          <w:p w14:paraId="7455893F">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474AD3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C1BAA76">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515m/s </w:t>
            </w:r>
          </w:p>
        </w:tc>
      </w:tr>
      <w:tr w14:paraId="3B1245F1">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20A1A07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6B67AAB">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sz w:val="22"/>
                <w:szCs w:val="22"/>
                <w:lang w:val="en-US" w:eastAsia="zh-CN"/>
              </w:rPr>
              <w:t xml:space="preserve">maximum height</w:t>
            </w:r>
          </w:p>
        </w:tc>
        <w:tc>
          <w:tcPr>
            <w:tcW w:w="567" w:type="dxa"/>
            <w:tcBorders>
              <w:top w:val="single" w:color="auto" w:sz="4" w:space="0"/>
              <w:left w:val="single" w:color="auto" w:sz="4" w:space="0"/>
              <w:bottom w:val="single" w:color="auto" w:sz="4" w:space="0"/>
              <w:right w:val="single" w:color="auto" w:sz="4" w:space="0"/>
            </w:tcBorders>
            <w:vAlign w:val="center"/>
          </w:tcPr>
          <w:p w14:paraId="6A3D5065">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CCC1DE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8476306">
            <w:pPr>
              <w:keepNext w:val="0"/>
              <w:keepLines w:val="0"/>
              <w:widowControl/>
              <w:suppressLineNumbers w:val="0"/>
              <w:jc w:val="left"/>
              <w:rPr>
                <w:rFonts w:hint="eastAsia" w:ascii="楷体" w:hAnsi="楷体" w:eastAsia="楷体" w:cs="楷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18000m</w:t>
            </w:r>
          </w:p>
        </w:tc>
      </w:tr>
      <w:tr w14:paraId="6FF02140">
        <w:trPr>
          <w:trHeight w:val="23" w:hRule="atLeast"/>
        </w:trPr>
        <w:tc>
          <w:tcPr>
            <w:tcW w:w="1424" w:type="dxa"/>
            <w:vMerge w:val="restart"/>
            <w:tcBorders>
              <w:left w:val="single" w:color="auto" w:sz="4" w:space="0"/>
              <w:right w:val="single" w:color="auto" w:sz="4" w:space="0"/>
            </w:tcBorders>
            <w:vAlign w:val="center"/>
          </w:tcPr>
          <w:p w14:paraId="5846C8E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external interface</w:t>
            </w:r>
          </w:p>
        </w:tc>
        <w:tc>
          <w:tcPr>
            <w:tcW w:w="2551" w:type="dxa"/>
            <w:tcBorders>
              <w:top w:val="single" w:color="auto" w:sz="4" w:space="0"/>
              <w:left w:val="single" w:color="auto" w:sz="4" w:space="0"/>
              <w:bottom w:val="single" w:color="auto" w:sz="4" w:space="0"/>
              <w:right w:val="single" w:color="auto" w:sz="4" w:space="0"/>
            </w:tcBorders>
            <w:vAlign w:val="center"/>
          </w:tcPr>
          <w:p w14:paraId="3F73AD0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Charging interface TYPE-A</w:t>
            </w:r>
          </w:p>
        </w:tc>
        <w:tc>
          <w:tcPr>
            <w:tcW w:w="567" w:type="dxa"/>
            <w:tcBorders>
              <w:top w:val="single" w:color="auto" w:sz="4" w:space="0"/>
              <w:left w:val="single" w:color="auto" w:sz="4" w:space="0"/>
              <w:bottom w:val="single" w:color="auto" w:sz="4" w:space="0"/>
              <w:right w:val="single" w:color="auto" w:sz="4" w:space="0"/>
            </w:tcBorders>
            <w:vAlign w:val="center"/>
          </w:tcPr>
          <w:p w14:paraId="7F010DE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5BFE82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D81C90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color w:val="000000"/>
                <w:kern w:val="0"/>
                <w:sz w:val="22"/>
                <w:szCs w:val="22"/>
                <w:lang w:val="en-US" w:eastAsia="zh-CN" w:bidi="ar"/>
              </w:rPr>
            </w:pPr>
            <w:r>
              <w:rPr>
                <w:rFonts w:ascii="Times New Roman" w:hAnsi="Times New Roman" w:eastAsia="Times New Roman" w:cs="Times New Roman"/>
                <w:sz w:val="22"/>
                <w:szCs w:val="22"/>
                <w:lang w:val="en-US" w:eastAsia="zh-CN"/>
              </w:rPr>
              <w:t xml:space="preserve">DC: 5V/2A;</w:t>
            </w:r>
            <w:r>
              <w:rPr>
                <w:rFonts w:ascii="Times New Roman" w:hAnsi="Times New Roman" w:eastAsia="Times New Roman" w:cs="Times New Roman"/>
                <w:sz w:val="22"/>
                <w:szCs w:val="22"/>
                <w:lang w:val="en-US" w:eastAsia="zh-CN"/>
              </w:rPr>
              <w:t xml:space="preserve"> 9V/2A</w:t>
            </w:r>
          </w:p>
        </w:tc>
      </w:tr>
      <w:tr w14:paraId="0217EDA0">
        <w:trPr>
          <w:trHeight w:val="23" w:hRule="atLeast"/>
        </w:trPr>
        <w:tc>
          <w:tcPr>
            <w:tcW w:w="1424" w:type="dxa"/>
            <w:vMerge w:val="continue"/>
            <w:tcBorders>
              <w:left w:val="single" w:color="auto" w:sz="4" w:space="0"/>
              <w:right w:val="single" w:color="auto" w:sz="4" w:space="0"/>
            </w:tcBorders>
            <w:vAlign w:val="center"/>
          </w:tcPr>
          <w:p w14:paraId="35DA7C2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C2493E2">
            <w:pPr>
              <w:keepNext w:val="0"/>
              <w:keepLines w:val="0"/>
              <w:pageBreakBefore w:val="0"/>
              <w:tabs>
                <w:tab w:val="left" w:pos="420"/>
                <w:tab w:val="center" w:pos="1167"/>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Charging interface TYPE-C</w:t>
            </w:r>
          </w:p>
        </w:tc>
        <w:tc>
          <w:tcPr>
            <w:tcW w:w="567" w:type="dxa"/>
            <w:tcBorders>
              <w:top w:val="single" w:color="auto" w:sz="4" w:space="0"/>
              <w:left w:val="single" w:color="auto" w:sz="4" w:space="0"/>
              <w:bottom w:val="single" w:color="auto" w:sz="4" w:space="0"/>
              <w:right w:val="single" w:color="auto" w:sz="4" w:space="0"/>
            </w:tcBorders>
            <w:vAlign w:val="center"/>
          </w:tcPr>
          <w:p w14:paraId="361E8BC4">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CA4DBA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DA5AB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DC: 5V/2A;</w:t>
            </w:r>
            <w:r>
              <w:rPr>
                <w:rFonts w:ascii="Times New Roman" w:hAnsi="Times New Roman" w:eastAsia="Times New Roman" w:cs="Times New Roman"/>
                <w:sz w:val="22"/>
                <w:szCs w:val="22"/>
                <w:lang w:val="en-US" w:eastAsia="zh-CN"/>
              </w:rPr>
              <w:t xml:space="preserve"> 9V/2A</w:t>
            </w:r>
          </w:p>
        </w:tc>
      </w:tr>
      <w:tr w14:paraId="29AD49E0">
        <w:trPr>
          <w:trHeight w:val="285" w:hRule="atLeast"/>
        </w:trPr>
        <w:tc>
          <w:tcPr>
            <w:tcW w:w="1424" w:type="dxa"/>
            <w:vMerge w:val="continue"/>
            <w:tcBorders>
              <w:left w:val="single" w:color="auto" w:sz="4" w:space="0"/>
              <w:bottom w:val="single" w:color="auto" w:sz="4" w:space="0"/>
              <w:right w:val="single" w:color="auto" w:sz="4" w:space="0"/>
            </w:tcBorders>
            <w:vAlign w:val="center"/>
          </w:tcPr>
          <w:p w14:paraId="091FA95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FE1D99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SOS</w:t>
            </w:r>
          </w:p>
        </w:tc>
        <w:tc>
          <w:tcPr>
            <w:tcW w:w="567" w:type="dxa"/>
            <w:tcBorders>
              <w:top w:val="single" w:color="auto" w:sz="4" w:space="0"/>
              <w:left w:val="single" w:color="auto" w:sz="4" w:space="0"/>
              <w:bottom w:val="single" w:color="auto" w:sz="4" w:space="0"/>
              <w:right w:val="single" w:color="auto" w:sz="4" w:space="0"/>
            </w:tcBorders>
            <w:vAlign w:val="center"/>
          </w:tcPr>
          <w:p w14:paraId="1522EC5E">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EE99F2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B7F6C1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Support SOS button</w:t>
            </w:r>
          </w:p>
        </w:tc>
      </w:tr>
      <w:tr w14:paraId="221C7D1E">
        <w:trPr>
          <w:trHeight w:val="295" w:hRule="atLeast"/>
        </w:trPr>
        <w:tc>
          <w:tcPr>
            <w:tcW w:w="1424" w:type="dxa"/>
            <w:vMerge w:val="restart"/>
            <w:tcBorders>
              <w:left w:val="single" w:color="auto" w:sz="4" w:space="0"/>
              <w:right w:val="single" w:color="auto" w:sz="4" w:space="0"/>
            </w:tcBorders>
            <w:vAlign w:val="center"/>
          </w:tcPr>
          <w:p w14:paraId="100CBED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Specifications</w:t>
            </w:r>
          </w:p>
        </w:tc>
        <w:tc>
          <w:tcPr>
            <w:tcW w:w="2551" w:type="dxa"/>
            <w:tcBorders>
              <w:top w:val="single" w:color="auto" w:sz="4" w:space="0"/>
              <w:left w:val="single" w:color="auto" w:sz="4" w:space="0"/>
              <w:bottom w:val="single" w:color="auto" w:sz="4" w:space="0"/>
              <w:right w:val="single" w:color="auto" w:sz="4" w:space="0"/>
            </w:tcBorders>
            <w:vAlign w:val="center"/>
          </w:tcPr>
          <w:p w14:paraId="50EAD99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rPr>
              <w:t xml:space="preserve">Host dimensions (length, width, height)</w:t>
            </w:r>
          </w:p>
        </w:tc>
        <w:tc>
          <w:tcPr>
            <w:tcW w:w="567" w:type="dxa"/>
            <w:tcBorders>
              <w:top w:val="single" w:color="auto" w:sz="4" w:space="0"/>
              <w:left w:val="single" w:color="auto" w:sz="4" w:space="0"/>
              <w:bottom w:val="single" w:color="auto" w:sz="4" w:space="0"/>
              <w:right w:val="single" w:color="auto" w:sz="4" w:space="0"/>
            </w:tcBorders>
            <w:vAlign w:val="center"/>
          </w:tcPr>
          <w:p w14:paraId="5D0C34BA">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275FE3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lang w:val="en-US" w:eastAsia="zh-CN"/>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5EDCEA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lang w:val="en-US" w:eastAsia="zh-CN"/>
              </w:rPr>
              <w:t xml:space="preserve">85mm*49.2mm*26mm</w:t>
            </w:r>
          </w:p>
        </w:tc>
      </w:tr>
      <w:tr w14:paraId="7192FD48">
        <w:trPr>
          <w:trHeight w:val="23" w:hRule="atLeast"/>
        </w:trPr>
        <w:tc>
          <w:tcPr>
            <w:tcW w:w="1424" w:type="dxa"/>
            <w:vMerge w:val="continue"/>
            <w:tcBorders>
              <w:left w:val="single" w:color="auto" w:sz="4" w:space="0"/>
              <w:right w:val="single" w:color="auto" w:sz="4" w:space="0"/>
            </w:tcBorders>
            <w:vAlign w:val="center"/>
          </w:tcPr>
          <w:p w14:paraId="3FA9E47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7119D9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Shell material</w:t>
            </w:r>
          </w:p>
        </w:tc>
        <w:tc>
          <w:tcPr>
            <w:tcW w:w="567" w:type="dxa"/>
            <w:tcBorders>
              <w:top w:val="single" w:color="auto" w:sz="4" w:space="0"/>
              <w:left w:val="single" w:color="auto" w:sz="4" w:space="0"/>
              <w:bottom w:val="single" w:color="auto" w:sz="4" w:space="0"/>
              <w:right w:val="single" w:color="auto" w:sz="4" w:space="0"/>
            </w:tcBorders>
            <w:vAlign w:val="center"/>
          </w:tcPr>
          <w:p w14:paraId="1EE2557F">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62AA0A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B3E271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lang w:val="en-US" w:eastAsia="zh-CN"/>
              </w:rPr>
            </w:pPr>
            <w:r>
              <w:rPr>
                <w:rFonts w:ascii="Times New Roman" w:hAnsi="Times New Roman" w:eastAsia="Times New Roman" w:cs="Times New Roman"/>
                <w:sz w:val="22"/>
                <w:szCs w:val="22"/>
              </w:rPr>
              <w:t xml:space="preserve">ABS+PC</w:t>
            </w:r>
          </w:p>
        </w:tc>
      </w:tr>
      <w:tr w14:paraId="0B1620D2">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21CD603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85C233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host weight</w:t>
            </w:r>
          </w:p>
        </w:tc>
        <w:tc>
          <w:tcPr>
            <w:tcW w:w="567" w:type="dxa"/>
            <w:tcBorders>
              <w:top w:val="single" w:color="auto" w:sz="4" w:space="0"/>
              <w:left w:val="single" w:color="auto" w:sz="4" w:space="0"/>
              <w:bottom w:val="single" w:color="auto" w:sz="4" w:space="0"/>
              <w:right w:val="single" w:color="auto" w:sz="4" w:space="0"/>
            </w:tcBorders>
            <w:vAlign w:val="center"/>
          </w:tcPr>
          <w:p w14:paraId="32E71AB7">
            <w:pPr>
              <w:keepNext w:val="0"/>
              <w:keepLines w:val="0"/>
              <w:pageBreakBefore w:val="0"/>
              <w:tabs>
                <w:tab w:val="left" w:pos="420"/>
                <w:tab w:val="left" w:pos="6480"/>
                <w:tab w:val="right" w:pos="10880"/>
              </w:tabs>
              <w:kinsoku/>
              <w:wordWrap/>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CE2871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楷体" w:hAnsi="楷体" w:eastAsia="楷体" w:cs="楷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6C9518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楷体" w:hAnsi="楷体" w:eastAsia="楷体" w:cs="楷体"/>
                <w:sz w:val="22"/>
                <w:szCs w:val="22"/>
              </w:rPr>
            </w:pPr>
            <w:r>
              <w:rPr>
                <w:rFonts w:ascii="Times New Roman" w:hAnsi="Times New Roman" w:eastAsia="Times New Roman" w:cs="Times New Roman"/>
                <w:sz w:val="22"/>
                <w:szCs w:val="22"/>
                <w:lang w:val="en-US" w:eastAsia="zh-CN"/>
              </w:rPr>
              <w:t xml:space="preserve">41 grams</w:t>
            </w:r>
          </w:p>
        </w:tc>
      </w:tr>
      <w:bookmarkEnd w:id="32"/>
    </w:tbl>
    <w:p w14:paraId="7B0DD8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outlineLvl w:val="1"/>
        <w:rPr>
          <w:rFonts w:hint="eastAsia" w:ascii="楷体" w:hAnsi="楷体" w:eastAsia="楷体" w:cs="楷体"/>
          <w:sz w:val="32"/>
          <w:szCs w:val="32"/>
          <w:lang w:val="en-US" w:eastAsia="zh-CN"/>
        </w:rPr>
      </w:pPr>
    </w:p>
    <w:sectPr>
      <w:headerReference r:id="rId3" w:type="default"/>
      <w:footerReference r:id="rId4" w:type="default"/>
      <w:pgSz w:w="11906" w:h="16838"/>
      <w:pgMar w:top="283" w:right="567" w:bottom="283" w:left="567" w:header="851" w:footer="96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儷宋 Pro">
    <w:panose1 w:val="02020300000000000000"/>
    <w:charset w:val="88"/>
    <w:family w:val="auto"/>
    <w:pitch w:val="default"/>
    <w:sig w:usb0="80000001" w:usb1="28091800" w:usb2="00000016" w:usb3="00000000" w:csb0="001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5993E">
    <w:pPr>
      <w:pStyle w:val="3"/>
      <w:spacing/>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FBC77">
                          <w:pPr>
                            <w:pStyle w:val="3"/>
                            <w:rPr>
                              <w:rFonts w:hint="eastAsia" w:eastAsiaTheme="minorEastAsia"/>
                              <w:lang w:eastAsia="zh-CN"/>
                            </w:rPr>
                            <w:spacing/>
                          </w:pPr>
                          <w:r>
                            <w:rPr>
                              <w:rFonts w:eastAsia="Times New Roman" w:cs="Times New Roman" w:hAnsi="Times New Roman" w:ascii="Times New Roman"/>
                              <w:lang w:eastAsia="zh-CN"/>
                            </w:rPr>
                            <w:t xml:space="preserve">Page </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 xml:space="preserve">1 of 7</w:t>
                          </w:r>
                          <w:r>
                            <w:rPr>
                              <w:rFonts w:eastAsia="Times New Roman" w:cs="Times New Roman" w:hAnsi="Times New Roman" w:ascii="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1FBC77">
                    <w:pPr>
                      <w:pStyle w:val="3"/>
                      <w:rPr>
                        <w:rFonts w:hint="eastAsia" w:eastAsiaTheme="minorEastAsia"/>
                        <w:lang w:eastAsia="zh-CN"/>
                      </w:rPr>
                    </w:pPr>
                    <w:r>
                      <w:rPr>
                        <w:rFonts w:eastAsia="Times New Roman" w:cs="Times New Roman" w:hAnsi="Times New Roman" w:ascii="Times New Roman"/>
                        <w:lang w:eastAsia="zh-CN"/>
                      </w:rPr>
                      <w:t>第</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1</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页共</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NUMPAGES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7</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2D461">
    <w:pPr>
      <w:pStyle w:val="4"/>
      <w:pBdr>
        <w:bottom w:val="single" w:color="auto" w:sz="4" w:space="1"/>
      </w:pBdr>
      <w:jc w:val="both"/>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2DA6A"/>
    <w:multiLevelType w:val="singleLevel"/>
    <w:tmpl w:val="96D2DA6A"/>
    <w:lvl w:ilvl="0" w:tentative="0">
      <w:start w:val="1"/>
      <w:numFmt w:val="decimal"/>
      <w:suff w:val="space"/>
      <w:lvlText w:val="%1"/>
      <w:lvlJc w:val="left"/>
      <w:rPr>
        <w:rFonts w:hint="default"/>
        <w:sz w:val="32"/>
        <w:szCs w:val="32"/>
      </w:rPr>
    </w:lvl>
  </w:abstractNum>
  <w:abstractNum w:abstractNumId="1">
    <w:nsid w:val="DB76FD67"/>
    <w:multiLevelType w:val="singleLevel"/>
    <w:tmpl w:val="DB76FD67"/>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ZDRhOWE0ZjEwODI0ZjA3YThmODg0ZWUwY2ZiMzgifQ=="/>
  </w:docVars>
  <w:rsids>
    <w:rsidRoot w:val="2168462C"/>
    <w:rsid w:val="01F571E8"/>
    <w:rsid w:val="03C30C20"/>
    <w:rsid w:val="03FB73BA"/>
    <w:rsid w:val="04AD3DAA"/>
    <w:rsid w:val="061F2A86"/>
    <w:rsid w:val="07C338E5"/>
    <w:rsid w:val="08716E9D"/>
    <w:rsid w:val="087C515C"/>
    <w:rsid w:val="08C23B9D"/>
    <w:rsid w:val="09102B5A"/>
    <w:rsid w:val="097430E9"/>
    <w:rsid w:val="09B95B53"/>
    <w:rsid w:val="0A0A1357"/>
    <w:rsid w:val="0A8E01DA"/>
    <w:rsid w:val="0B8764C3"/>
    <w:rsid w:val="0CEA047C"/>
    <w:rsid w:val="0CEB00AB"/>
    <w:rsid w:val="0E2645F3"/>
    <w:rsid w:val="0EEA79A9"/>
    <w:rsid w:val="0F3D21CF"/>
    <w:rsid w:val="0F5914A7"/>
    <w:rsid w:val="10093E5F"/>
    <w:rsid w:val="11963E18"/>
    <w:rsid w:val="11F36B75"/>
    <w:rsid w:val="12B96010"/>
    <w:rsid w:val="12F458F3"/>
    <w:rsid w:val="136F3744"/>
    <w:rsid w:val="138319CB"/>
    <w:rsid w:val="138F2256"/>
    <w:rsid w:val="1448764C"/>
    <w:rsid w:val="146D2C0E"/>
    <w:rsid w:val="14C50C9C"/>
    <w:rsid w:val="14E64CE9"/>
    <w:rsid w:val="158A7C1C"/>
    <w:rsid w:val="159317B7"/>
    <w:rsid w:val="166167A3"/>
    <w:rsid w:val="16BC60CF"/>
    <w:rsid w:val="1766559B"/>
    <w:rsid w:val="18475387"/>
    <w:rsid w:val="18AC23B2"/>
    <w:rsid w:val="19197809"/>
    <w:rsid w:val="1BB51B8C"/>
    <w:rsid w:val="1C760ACE"/>
    <w:rsid w:val="1C9872A8"/>
    <w:rsid w:val="1CBC0BD7"/>
    <w:rsid w:val="1D7C3EC2"/>
    <w:rsid w:val="1DF148B0"/>
    <w:rsid w:val="1E633C4A"/>
    <w:rsid w:val="1F47521D"/>
    <w:rsid w:val="1FD75D28"/>
    <w:rsid w:val="20087C8F"/>
    <w:rsid w:val="20765541"/>
    <w:rsid w:val="21A31921"/>
    <w:rsid w:val="21BA76AF"/>
    <w:rsid w:val="21E36C06"/>
    <w:rsid w:val="22511DC1"/>
    <w:rsid w:val="2256176E"/>
    <w:rsid w:val="23130E25"/>
    <w:rsid w:val="234A05BF"/>
    <w:rsid w:val="2446347C"/>
    <w:rsid w:val="24D468C4"/>
    <w:rsid w:val="24FB7DC2"/>
    <w:rsid w:val="26166FBF"/>
    <w:rsid w:val="27035654"/>
    <w:rsid w:val="27370BBE"/>
    <w:rsid w:val="27DC037F"/>
    <w:rsid w:val="27F22D43"/>
    <w:rsid w:val="27F8683B"/>
    <w:rsid w:val="28137B19"/>
    <w:rsid w:val="282E424F"/>
    <w:rsid w:val="286D2BC7"/>
    <w:rsid w:val="28E15521"/>
    <w:rsid w:val="28E1569F"/>
    <w:rsid w:val="29FE32E9"/>
    <w:rsid w:val="2A4C06C7"/>
    <w:rsid w:val="2ABA24CE"/>
    <w:rsid w:val="2ADA512F"/>
    <w:rsid w:val="2C6E17C2"/>
    <w:rsid w:val="2C720BAC"/>
    <w:rsid w:val="2CFF6111"/>
    <w:rsid w:val="2D572256"/>
    <w:rsid w:val="2D636E4D"/>
    <w:rsid w:val="2D9B2F00"/>
    <w:rsid w:val="2DA07903"/>
    <w:rsid w:val="2EA86C31"/>
    <w:rsid w:val="300F506A"/>
    <w:rsid w:val="30BA3228"/>
    <w:rsid w:val="30D87A99"/>
    <w:rsid w:val="318603A1"/>
    <w:rsid w:val="318A2BFA"/>
    <w:rsid w:val="31B45EC9"/>
    <w:rsid w:val="31C003CA"/>
    <w:rsid w:val="31F81922"/>
    <w:rsid w:val="31FC45B8"/>
    <w:rsid w:val="321150C9"/>
    <w:rsid w:val="334A26CD"/>
    <w:rsid w:val="33B65F28"/>
    <w:rsid w:val="3538296D"/>
    <w:rsid w:val="35C506A4"/>
    <w:rsid w:val="35FF3169"/>
    <w:rsid w:val="36CC239A"/>
    <w:rsid w:val="36CC5A63"/>
    <w:rsid w:val="373239E6"/>
    <w:rsid w:val="37B52D35"/>
    <w:rsid w:val="37D44BCF"/>
    <w:rsid w:val="380D1B31"/>
    <w:rsid w:val="384D2BD3"/>
    <w:rsid w:val="386A5533"/>
    <w:rsid w:val="38B44A00"/>
    <w:rsid w:val="393A3157"/>
    <w:rsid w:val="397D4DF2"/>
    <w:rsid w:val="397F795C"/>
    <w:rsid w:val="399D5494"/>
    <w:rsid w:val="3A465B2C"/>
    <w:rsid w:val="3B597A02"/>
    <w:rsid w:val="3D1429AD"/>
    <w:rsid w:val="3D4445A5"/>
    <w:rsid w:val="3D8E3A72"/>
    <w:rsid w:val="3E011DF4"/>
    <w:rsid w:val="3F8B672E"/>
    <w:rsid w:val="40093884"/>
    <w:rsid w:val="4041301D"/>
    <w:rsid w:val="41C21F3C"/>
    <w:rsid w:val="424B329B"/>
    <w:rsid w:val="426A52C8"/>
    <w:rsid w:val="42B45D29"/>
    <w:rsid w:val="43035E8E"/>
    <w:rsid w:val="43A0005B"/>
    <w:rsid w:val="43F01175"/>
    <w:rsid w:val="44F03457"/>
    <w:rsid w:val="45260A34"/>
    <w:rsid w:val="462E5DF2"/>
    <w:rsid w:val="464E3D9E"/>
    <w:rsid w:val="4723347D"/>
    <w:rsid w:val="474E7DCE"/>
    <w:rsid w:val="474F4272"/>
    <w:rsid w:val="4944592C"/>
    <w:rsid w:val="495913D8"/>
    <w:rsid w:val="498B355B"/>
    <w:rsid w:val="49EF0830"/>
    <w:rsid w:val="4A4C6847"/>
    <w:rsid w:val="4A653674"/>
    <w:rsid w:val="4AD85417"/>
    <w:rsid w:val="4B444C4C"/>
    <w:rsid w:val="4BEE38E5"/>
    <w:rsid w:val="4D752558"/>
    <w:rsid w:val="4E106370"/>
    <w:rsid w:val="4E5D41A3"/>
    <w:rsid w:val="4E7B76FB"/>
    <w:rsid w:val="500B753B"/>
    <w:rsid w:val="50815E2D"/>
    <w:rsid w:val="50F70BD7"/>
    <w:rsid w:val="5363530B"/>
    <w:rsid w:val="5379601D"/>
    <w:rsid w:val="53A0626B"/>
    <w:rsid w:val="543640EE"/>
    <w:rsid w:val="549C486F"/>
    <w:rsid w:val="55B17114"/>
    <w:rsid w:val="562D344E"/>
    <w:rsid w:val="57CA16F3"/>
    <w:rsid w:val="58935F89"/>
    <w:rsid w:val="59140E77"/>
    <w:rsid w:val="59205A6E"/>
    <w:rsid w:val="599B3347"/>
    <w:rsid w:val="59E7658C"/>
    <w:rsid w:val="59FB2037"/>
    <w:rsid w:val="5A8B33BB"/>
    <w:rsid w:val="5A986507"/>
    <w:rsid w:val="5B991B08"/>
    <w:rsid w:val="5BD364E5"/>
    <w:rsid w:val="5BFB631F"/>
    <w:rsid w:val="5C6E5B8C"/>
    <w:rsid w:val="5D473DEB"/>
    <w:rsid w:val="5D922289"/>
    <w:rsid w:val="5D9E4510"/>
    <w:rsid w:val="604735BD"/>
    <w:rsid w:val="623E49A5"/>
    <w:rsid w:val="6264607A"/>
    <w:rsid w:val="627E3805"/>
    <w:rsid w:val="63041F5D"/>
    <w:rsid w:val="639A466F"/>
    <w:rsid w:val="63B802C2"/>
    <w:rsid w:val="64963088"/>
    <w:rsid w:val="64D23995"/>
    <w:rsid w:val="65E61916"/>
    <w:rsid w:val="65F004D2"/>
    <w:rsid w:val="665C6A93"/>
    <w:rsid w:val="66D63C10"/>
    <w:rsid w:val="66EC3434"/>
    <w:rsid w:val="66FD73EF"/>
    <w:rsid w:val="68185FAE"/>
    <w:rsid w:val="681A7B2C"/>
    <w:rsid w:val="68C35652"/>
    <w:rsid w:val="69FA5E67"/>
    <w:rsid w:val="6A0E1EAE"/>
    <w:rsid w:val="6B0E37A9"/>
    <w:rsid w:val="6B293F7B"/>
    <w:rsid w:val="6B325159"/>
    <w:rsid w:val="6C3F4006"/>
    <w:rsid w:val="6C6E6699"/>
    <w:rsid w:val="6ECE24C5"/>
    <w:rsid w:val="6EFD39E6"/>
    <w:rsid w:val="6FB904A8"/>
    <w:rsid w:val="71AD1A11"/>
    <w:rsid w:val="724265FE"/>
    <w:rsid w:val="7366631C"/>
    <w:rsid w:val="747607E0"/>
    <w:rsid w:val="747F1B2B"/>
    <w:rsid w:val="75C777DC"/>
    <w:rsid w:val="76002828"/>
    <w:rsid w:val="761958C7"/>
    <w:rsid w:val="77671CBB"/>
    <w:rsid w:val="7847671C"/>
    <w:rsid w:val="78CF463E"/>
    <w:rsid w:val="797D43BF"/>
    <w:rsid w:val="7AA716F4"/>
    <w:rsid w:val="7B3A4316"/>
    <w:rsid w:val="7C2D3E7B"/>
    <w:rsid w:val="7C514537"/>
    <w:rsid w:val="7C733F5B"/>
    <w:rsid w:val="7C900C98"/>
    <w:rsid w:val="7CD73D04"/>
    <w:rsid w:val="7D341239"/>
    <w:rsid w:val="7D48581D"/>
    <w:rsid w:val="7D6E0B66"/>
    <w:rsid w:val="FBF72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imes New Roman" w:hAnsi="Times New Roman" w:eastAsia="宋体" w:cs="Times New Roman"/>
      <w:sz w:val="20"/>
      <w:szCs w:val="20"/>
    </w:rPr>
  </w:style>
  <w:style w:type="paragraph" w:customStyle="1" w:styleId="9">
    <w:name w:val="WPSOffice手动目录 2"/>
    <w:qFormat/>
    <w:uiPriority w:val="0"/>
    <w:pPr>
      <w:ind w:leftChars="200"/>
    </w:pPr>
    <w:rPr>
      <w:rFonts w:ascii="Times New Roman" w:hAnsi="Times New Roman" w:eastAsia="宋体" w:cs="Times New Roman"/>
      <w:sz w:val="20"/>
      <w:szCs w:val="20"/>
    </w:rPr>
  </w:style>
  <w:style w:type="paragraph" w:customStyle="1" w:styleId="1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5149b6a-8961-4ca2-af1f-baf2148d1c86}"/>
        <w:style w:val=""/>
        <w:category>
          <w:name w:val="常规"/>
          <w:gallery w:val="placeholder"/>
        </w:category>
        <w:types>
          <w:type w:val="bbPlcHdr"/>
        </w:types>
        <w:behaviors>
          <w:behavior w:val="content"/>
        </w:behaviors>
        <w:description w:val=""/>
        <w:guid w:val="{35149b6a-8961-4ca2-af1f-baf2148d1c86}"/>
      </w:docPartPr>
      <w:docPartBody>
        <w:p w14:paraId="1645A8AB">
          <w:r>
            <w:rPr>
              <w:color w:val="808080"/>
            </w:rPr>
            <w:t>单击此处输入文字。</w:t>
          </w:r>
        </w:p>
      </w:docPartBody>
    </w:docPart>
    <w:docPart>
      <w:docPartPr>
        <w:name w:val="{802cd986-d9b0-48db-bd2e-2786efacc3b4}"/>
        <w:style w:val=""/>
        <w:category>
          <w:name w:val="常规"/>
          <w:gallery w:val="placeholder"/>
        </w:category>
        <w:types>
          <w:type w:val="bbPlcHdr"/>
        </w:types>
        <w:behaviors>
          <w:behavior w:val="content"/>
        </w:behaviors>
        <w:description w:val=""/>
        <w:guid w:val="{802cd986-d9b0-48db-bd2e-2786efacc3b4}"/>
      </w:docPartPr>
      <w:docPartBody>
        <w:p w14:paraId="5B4CC5C5">
          <w:r>
            <w:rPr>
              <w:color w:val="808080"/>
            </w:rPr>
            <w:t>单击此处输入文字。</w:t>
          </w:r>
        </w:p>
      </w:docPartBody>
    </w:docPart>
    <w:docPart>
      <w:docPartPr>
        <w:name w:val="{3bc5311b-5202-418d-bc01-95edf7885c66}"/>
        <w:style w:val=""/>
        <w:category>
          <w:name w:val="常规"/>
          <w:gallery w:val="placeholder"/>
        </w:category>
        <w:types>
          <w:type w:val="bbPlcHdr"/>
        </w:types>
        <w:behaviors>
          <w:behavior w:val="content"/>
        </w:behaviors>
        <w:description w:val=""/>
        <w:guid w:val="{3bc5311b-5202-418d-bc01-95edf7885c66}"/>
      </w:docPartPr>
      <w:docPartBody>
        <w:p w14:paraId="5D3542EF">
          <w:r>
            <w:rPr>
              <w:color w:val="808080"/>
            </w:rPr>
            <w:t>单击此处输入文字。</w:t>
          </w:r>
        </w:p>
      </w:docPartBody>
    </w:docPart>
    <w:docPart>
      <w:docPartPr>
        <w:name w:val="{c3767b15-0968-4f1e-97d8-4aca3c8cd0a7}"/>
        <w:style w:val=""/>
        <w:category>
          <w:name w:val="常规"/>
          <w:gallery w:val="placeholder"/>
        </w:category>
        <w:types>
          <w:type w:val="bbPlcHdr"/>
        </w:types>
        <w:behaviors>
          <w:behavior w:val="content"/>
        </w:behaviors>
        <w:description w:val=""/>
        <w:guid w:val="{c3767b15-0968-4f1e-97d8-4aca3c8cd0a7}"/>
      </w:docPartPr>
      <w:docPartBody>
        <w:p w14:paraId="618335AF">
          <w:r>
            <w:rPr>
              <w:color w:val="808080"/>
            </w:rPr>
            <w:t>单击此处输入文字。</w:t>
          </w:r>
        </w:p>
      </w:docPartBody>
    </w:docPart>
    <w:docPart>
      <w:docPartPr>
        <w:name w:val="{a5b4189a-142e-45e3-bf3c-1c403d9d71af}"/>
        <w:style w:val=""/>
        <w:category>
          <w:name w:val="常规"/>
          <w:gallery w:val="placeholder"/>
        </w:category>
        <w:types>
          <w:type w:val="bbPlcHdr"/>
        </w:types>
        <w:behaviors>
          <w:behavior w:val="content"/>
        </w:behaviors>
        <w:description w:val=""/>
        <w:guid w:val="{a5b4189a-142e-45e3-bf3c-1c403d9d71af}"/>
      </w:docPartPr>
      <w:docPartBody>
        <w:p w14:paraId="4AC6887D">
          <w:r>
            <w:rPr>
              <w:color w:val="808080"/>
            </w:rPr>
            <w:t>单击此处输入文字。</w:t>
          </w:r>
        </w:p>
      </w:docPartBody>
    </w:docPart>
    <w:docPart>
      <w:docPartPr>
        <w:name w:val="{addc29c6-c7e4-42e5-96a5-f665841145ef}"/>
        <w:style w:val=""/>
        <w:category>
          <w:name w:val="常规"/>
          <w:gallery w:val="placeholder"/>
        </w:category>
        <w:types>
          <w:type w:val="bbPlcHdr"/>
        </w:types>
        <w:behaviors>
          <w:behavior w:val="content"/>
        </w:behaviors>
        <w:description w:val=""/>
        <w:guid w:val="{addc29c6-c7e4-42e5-96a5-f665841145ef}"/>
      </w:docPartPr>
      <w:docPartBody>
        <w:p w14:paraId="2BB137A2">
          <w:r>
            <w:rPr>
              <w:color w:val="808080"/>
            </w:rPr>
            <w:t>单击此处输入文字。</w:t>
          </w:r>
        </w:p>
      </w:docPartBody>
    </w:docPart>
    <w:docPart>
      <w:docPartPr>
        <w:name w:val="{d45d7242-62fa-4441-851c-69f073f123d5}"/>
        <w:style w:val=""/>
        <w:category>
          <w:name w:val="常规"/>
          <w:gallery w:val="placeholder"/>
        </w:category>
        <w:types>
          <w:type w:val="bbPlcHdr"/>
        </w:types>
        <w:behaviors>
          <w:behavior w:val="content"/>
        </w:behaviors>
        <w:description w:val=""/>
        <w:guid w:val="{d45d7242-62fa-4441-851c-69f073f123d5}"/>
      </w:docPartPr>
      <w:docPartBody>
        <w:p w14:paraId="3B57B9CB">
          <w:r>
            <w:rPr>
              <w:color w:val="808080"/>
            </w:rPr>
            <w:t>单击此处输入文字。</w:t>
          </w:r>
        </w:p>
      </w:docPartBody>
    </w:docPart>
    <w:docPart>
      <w:docPartPr>
        <w:name w:val="{5988cc93-d78c-429b-b9ab-aa1661ea9b45}"/>
        <w:style w:val=""/>
        <w:category>
          <w:name w:val="常规"/>
          <w:gallery w:val="placeholder"/>
        </w:category>
        <w:types>
          <w:type w:val="bbPlcHdr"/>
        </w:types>
        <w:behaviors>
          <w:behavior w:val="content"/>
        </w:behaviors>
        <w:description w:val=""/>
        <w:guid w:val="{5988cc93-d78c-429b-b9ab-aa1661ea9b45}"/>
      </w:docPartPr>
      <w:docPartBody>
        <w:p w14:paraId="66BA650F">
          <w:r>
            <w:rPr>
              <w:color w:val="808080"/>
            </w:rPr>
            <w:t>单击此处输入文字。</w:t>
          </w:r>
        </w:p>
      </w:docPartBody>
    </w:docPart>
    <w:docPart>
      <w:docPartPr>
        <w:name w:val="{01f1ea58-9c15-4ab4-859f-eef7533af26c}"/>
        <w:style w:val=""/>
        <w:category>
          <w:name w:val="常规"/>
          <w:gallery w:val="placeholder"/>
        </w:category>
        <w:types>
          <w:type w:val="bbPlcHdr"/>
        </w:types>
        <w:behaviors>
          <w:behavior w:val="content"/>
        </w:behaviors>
        <w:description w:val=""/>
        <w:guid w:val="{01f1ea58-9c15-4ab4-859f-eef7533af26c}"/>
      </w:docPartPr>
      <w:docPartBody>
        <w:p w14:paraId="66AABEBA">
          <w:r>
            <w:rPr>
              <w:color w:val="808080"/>
            </w:rPr>
            <w:t>单击此处输入文字。</w:t>
          </w:r>
        </w:p>
      </w:docPartBody>
    </w:docPart>
    <w:docPart>
      <w:docPartPr>
        <w:name w:val="{59dc4c53-3bd2-4a9c-985f-2ec99a081382}"/>
        <w:style w:val=""/>
        <w:category>
          <w:name w:val="常规"/>
          <w:gallery w:val="placeholder"/>
        </w:category>
        <w:types>
          <w:type w:val="bbPlcHdr"/>
        </w:types>
        <w:behaviors>
          <w:behavior w:val="content"/>
        </w:behaviors>
        <w:description w:val=""/>
        <w:guid w:val="{59dc4c53-3bd2-4a9c-985f-2ec99a081382}"/>
      </w:docPartPr>
      <w:docPartBody>
        <w:p w14:paraId="754178B7">
          <w:r>
            <w:rPr>
              <w:color w:val="808080"/>
            </w:rPr>
            <w:t>单击此处输入文字。</w:t>
          </w:r>
        </w:p>
      </w:docPartBody>
    </w:docPart>
    <w:docPart>
      <w:docPartPr>
        <w:name w:val="{401294a3-624c-4b6e-b092-98dbf620680b}"/>
        <w:style w:val=""/>
        <w:category>
          <w:name w:val="常规"/>
          <w:gallery w:val="placeholder"/>
        </w:category>
        <w:types>
          <w:type w:val="bbPlcHdr"/>
        </w:types>
        <w:behaviors>
          <w:behavior w:val="content"/>
        </w:behaviors>
        <w:description w:val=""/>
        <w:guid w:val="{401294a3-624c-4b6e-b092-98dbf620680b}"/>
      </w:docPartPr>
      <w:docPartBody>
        <w:p w14:paraId="0F030AA3">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1280</Words>
  <Characters>1739</Characters>
  <Lines>0</Lines>
  <Paragraphs>0</Paragraphs>
  <TotalTime>7</TotalTime>
  <ScaleCrop>false</ScaleCrop>
  <LinksUpToDate>false</LinksUpToDate>
  <CharactersWithSpaces>1842</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2019-04-01T13:46:00Z</dcterms:created>
  <dc:creator>安逸</dc:creator>
  <cp:lastModifiedBy>錦祥T</cp:lastModifiedBy>
  <dcterms:modified xsi:type="dcterms:W3CDTF">2025-06-18T15:35:01Z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A6ED8E974239251D256C5268A436BE14_43</vt:lpwstr>
  </property>
</Properties>
</file>