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D8E2" w14:textId="77777777" w:rsidR="001F1AAE" w:rsidRDefault="00942FDF">
      <w:pPr>
        <w:pBdr>
          <w:bottom w:val="single" w:sz="4" w:space="0" w:color="auto"/>
        </w:pBdr>
        <w:spacing/>
      </w:pPr>
      <w:r>
        <w:rPr>
          <w:noProof/>
        </w:rPr>
        <w:drawing>
          <wp:inline distT="0" distB="0" distL="114300" distR="114300" wp14:anchorId="2A766536" wp14:editId="1B159379">
            <wp:extent cx="6804660" cy="2255520"/>
            <wp:effectExtent l="0" t="0" r="762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824D9" w14:textId="77777777" w:rsidR="001F1AAE" w:rsidRDefault="001F1AAE"/>
    <w:p w14:paraId="141A955E" w14:textId="0E1B1FC4" w:rsidR="001F1AAE" w:rsidRDefault="009B5476">
      <w:pPr>
        <w:pBdr>
          <w:bottom w:val="single" w:sz="4" w:space="0" w:color="auto"/>
        </w:pBdr>
        <w:spacing/>
      </w:pPr>
      <w:r>
        <w:rPr>
          <w:noProof/>
        </w:rPr>
        <w:drawing>
          <wp:inline distT="0" distB="0" distL="0" distR="0" wp14:anchorId="7ADBC76A" wp14:editId="007B1D2E">
            <wp:extent cx="6794500" cy="32194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E66D" w14:textId="77777777" w:rsidR="001F1AAE" w:rsidRDefault="001F1AAE"/>
    <w:p w14:paraId="00F4D50B" w14:textId="77777777" w:rsidR="001F1AAE" w:rsidRDefault="00942FDF">
      <w:r>
        <w:rPr>
          <w:noProof/>
        </w:rPr>
        <w:drawing>
          <wp:inline distT="0" distB="0" distL="114300" distR="114300" wp14:anchorId="13552756" wp14:editId="44D2C16B">
            <wp:extent cx="6736080" cy="3086100"/>
            <wp:effectExtent l="0" t="0" r="0" b="762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Pr>
        <w:spacing/>
      </w:pPr>
    </w:p>
    <w:p w14:paraId="4B9DBA9F" w14:textId="77777777" w:rsidR="001F1AAE" w:rsidRDefault="001F1AAE"/>
    <w:p w14:paraId="7D0D455E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012B2A21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6FFBD494" w14:textId="77777777" w:rsidR="001F1AAE" w:rsidRDefault="00942FDF">
      <w:pPr>
        <w:rPr>
          <w:rFonts w:ascii="宋体" w:eastAsia="宋体" w:hAnsi="宋体" w:cs="宋体"/>
          <w:b/>
          <w:bCs/>
          <w:sz w:val="28"/>
          <w:szCs w:val="28"/>
        </w:rPr>
        <w:spacing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Product images</w:t>
      </w:r>
    </w:p>
    <w:p w14:paraId="2B17327F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33F8F366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709E71E9" w14:textId="77777777" w:rsidR="001F1AAE" w:rsidRDefault="00942FDF">
      <w:pPr>
        <w:rPr>
          <w:rFonts w:ascii="宋体" w:eastAsia="宋体" w:hAnsi="宋体" w:cs="宋体"/>
          <w:b/>
          <w:bCs/>
          <w:sz w:val="18"/>
          <w:szCs w:val="18"/>
        </w:rPr>
        <w:spacing/>
      </w:pPr>
      <w:r>
        <w:rPr>
          <w:noProof/>
        </w:rPr>
        <w:drawing>
          <wp:inline distT="0" distB="0" distL="114300" distR="114300" wp14:anchorId="64530208" wp14:editId="5F81D6C7">
            <wp:extent cx="3600450" cy="2738755"/>
            <wp:effectExtent l="0" t="0" r="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3198363" wp14:editId="54D22071">
            <wp:extent cx="2295525" cy="25717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4DA07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48AD050D" w14:textId="77777777" w:rsidR="001F1AAE" w:rsidRDefault="001F1AAE">
      <w:pPr>
        <w:rPr>
          <w:rFonts w:ascii="宋体" w:eastAsia="宋体" w:hAnsi="宋体" w:cs="宋体"/>
          <w:b/>
          <w:bCs/>
          <w:sz w:val="18"/>
          <w:szCs w:val="18"/>
        </w:rPr>
      </w:pPr>
    </w:p>
    <w:p w14:paraId="30A79AA4" w14:textId="77777777" w:rsidR="001F1AAE" w:rsidRDefault="001F1AAE">
      <w:pPr>
        <w:rPr>
          <w:rFonts w:ascii="宋体" w:eastAsia="宋体" w:hAnsi="宋体" w:cs="宋体"/>
          <w:b/>
          <w:bCs/>
          <w:sz w:val="28"/>
          <w:szCs w:val="28"/>
        </w:rPr>
      </w:pPr>
    </w:p>
    <w:p w14:paraId="28E45408" w14:textId="77777777" w:rsidR="001F1AAE" w:rsidRDefault="00942FDF">
      <w:pPr>
        <w:rPr>
          <w:rFonts w:ascii="宋体" w:eastAsia="宋体" w:hAnsi="宋体" w:cs="宋体"/>
          <w:b/>
          <w:bCs/>
          <w:sz w:val="28"/>
          <w:szCs w:val="28"/>
        </w:rPr>
        <w:spacing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Detailed specifications:</w:t>
      </w:r>
    </w:p>
    <w:p w14:paraId="5A787133" w14:textId="77777777" w:rsidR="001F1AAE" w:rsidRDefault="00942FDF">
      <w:pPr>
        <w:numPr>
          <w:ilvl w:val="0"/>
          <w:numId w:val="1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  <w:spacing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Precise positioning, with an accuracy of 1.5 meters (the product supports Beidou III).</w:t>
      </w:r>
    </w:p>
    <w:p w14:paraId="599B9781" w14:textId="77777777" w:rsidR="001F1AAE" w:rsidRDefault="00942FDF">
      <w:pPr>
        <w:numPr>
          <w:ilvl w:val="0"/>
          <w:numId w:val="2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  <w:spacing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GPS + Beidou + LBS + WIFI four-mode positioning.</w:t>
      </w:r>
    </w:p>
    <w:p w14:paraId="411011DF" w14:textId="77777777" w:rsidR="001F1AAE" w:rsidRDefault="00942FDF">
      <w:pPr>
        <w:numPr>
          <w:ilvl w:val="0"/>
          <w:numId w:val="3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  <w:spacing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Practical functions: real-time positioning, latent positioning, vibration wake-up, and step counting positioning.</w:t>
      </w:r>
    </w:p>
    <w:p w14:paraId="208A61F8" w14:textId="77777777" w:rsidR="001F1AAE" w:rsidRDefault="00942FDF">
      <w:pPr>
        <w:numPr>
          <w:ilvl w:val="0"/>
          <w:numId w:val="3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  <w:spacing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Dismantling alarm, vibration alarm, displacement alarm, low battery alarm, fence exit alarm, overspeed alarm, etc.</w:t>
      </w:r>
    </w:p>
    <w:p w14:paraId="77DD2548" w14:textId="77777777" w:rsidR="001F1AAE" w:rsidRDefault="00942FDF">
      <w:pPr>
        <w:numPr>
          <w:ilvl w:val="0"/>
          <w:numId w:val="3"/>
        </w:num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  <w:spacing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Small in size, easy to conceal, with strong magnetic attraction (optional).</w:t>
      </w:r>
    </w:p>
    <w:p w14:paraId="79EC3237" w14:textId="77777777" w:rsidR="001F1AAE" w:rsidRDefault="00942FDF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b/>
          <w:bCs/>
          <w:sz w:val="28"/>
          <w:szCs w:val="28"/>
        </w:rPr>
        <w:spacing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Application fields:</w:t>
      </w:r>
    </w:p>
    <w:p w14:paraId="754F59F2" w14:textId="77777777" w:rsidR="001F1AAE" w:rsidRDefault="00942FDF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  <w:spacing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Leased vehicles, credit vehicles, passenger vehicles, taxis, freight vehicles, cattle and sheep positioning management, valuables management, etc</w:t>
      </w:r>
    </w:p>
    <w:p w14:paraId="003A7D66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Cs w:val="21"/>
        </w:rPr>
      </w:pPr>
    </w:p>
    <w:p w14:paraId="5EE9557F" w14:textId="77777777" w:rsidR="001F1AAE" w:rsidRDefault="00942FDF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b/>
          <w:bCs/>
          <w:sz w:val="28"/>
          <w:szCs w:val="28"/>
        </w:rPr>
        <w:spacing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Device parameters:</w:t>
      </w:r>
    </w:p>
    <w:tbl>
      <w:tblPr>
        <w:tblStyle w:val="a7"/>
        <w:tblpPr w:leftFromText="181" w:rightFromText="181" w:vertAnchor="text" w:horzAnchor="page" w:tblpXSpec="center" w:tblpY="1"/>
        <w:tblOverlap w:val="never"/>
        <w:tblW w:w="10174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2850"/>
        <w:gridCol w:w="737"/>
        <w:gridCol w:w="737"/>
        <w:gridCol w:w="4505"/>
      </w:tblGrid>
      <w:tr w:rsidR="001F1AAE" w14:paraId="480D5852" w14:textId="77777777">
        <w:trPr>
          <w:trHeight w:val="325"/>
          <w:jc w:val="center"/>
        </w:trPr>
        <w:tc>
          <w:tcPr>
            <w:tcW w:w="1345" w:type="dxa"/>
            <w:vAlign w:val="center"/>
          </w:tcPr>
          <w:p w14:paraId="3881BFC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project</w:t>
            </w:r>
          </w:p>
        </w:tc>
        <w:tc>
          <w:tcPr>
            <w:tcW w:w="2850" w:type="dxa"/>
            <w:vAlign w:val="center"/>
          </w:tcPr>
          <w:p w14:paraId="64A6367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Function Name</w:t>
            </w:r>
          </w:p>
        </w:tc>
        <w:tc>
          <w:tcPr>
            <w:tcW w:w="737" w:type="dxa"/>
            <w:vAlign w:val="center"/>
          </w:tcPr>
          <w:p w14:paraId="5783530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have</w:t>
            </w:r>
          </w:p>
        </w:tc>
        <w:tc>
          <w:tcPr>
            <w:tcW w:w="737" w:type="dxa"/>
            <w:vAlign w:val="center"/>
          </w:tcPr>
          <w:p w14:paraId="64154CC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none</w:t>
            </w:r>
          </w:p>
        </w:tc>
        <w:tc>
          <w:tcPr>
            <w:tcW w:w="4505" w:type="dxa"/>
            <w:vAlign w:val="center"/>
          </w:tcPr>
          <w:p w14:paraId="202F0CD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Functional Description</w:t>
            </w:r>
          </w:p>
        </w:tc>
      </w:tr>
      <w:tr w:rsidR="001F1AAE" w14:paraId="2AA44806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43021A0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Electrical Characteristics</w:t>
            </w:r>
          </w:p>
        </w:tc>
        <w:tc>
          <w:tcPr>
            <w:tcW w:w="2850" w:type="dxa"/>
            <w:vAlign w:val="center"/>
          </w:tcPr>
          <w:p w14:paraId="42AE63E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power supply method</w:t>
            </w:r>
          </w:p>
        </w:tc>
        <w:tc>
          <w:tcPr>
            <w:tcW w:w="737" w:type="dxa"/>
            <w:vAlign w:val="center"/>
          </w:tcPr>
          <w:p w14:paraId="373A6B9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573DF97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F98F96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battery-powered</w:t>
            </w:r>
          </w:p>
        </w:tc>
      </w:tr>
      <w:tr w:rsidR="001F1AAE" w14:paraId="298D75E8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B6BC7C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0DCD11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Operating voltage range</w:t>
            </w:r>
          </w:p>
        </w:tc>
        <w:tc>
          <w:tcPr>
            <w:tcW w:w="737" w:type="dxa"/>
            <w:vAlign w:val="center"/>
          </w:tcPr>
          <w:p w14:paraId="624E8CD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7A7CF49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6BFDCF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DC 3.45V - 4.35V</w:t>
            </w:r>
          </w:p>
        </w:tc>
      </w:tr>
      <w:tr w:rsidR="001F1AAE" w14:paraId="7DA1BAC0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32F10E4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4BCF70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operating current</w:t>
            </w:r>
          </w:p>
        </w:tc>
        <w:tc>
          <w:tcPr>
            <w:tcW w:w="737" w:type="dxa"/>
            <w:vAlign w:val="center"/>
          </w:tcPr>
          <w:p w14:paraId="405DCDD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69AD919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2B6E5F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22mA</w:t>
            </w:r>
          </w:p>
        </w:tc>
      </w:tr>
      <w:tr w:rsidR="001F1AAE" w14:paraId="6B0FCB3A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0865F8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E0B503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Standby current</w:t>
            </w:r>
          </w:p>
        </w:tc>
        <w:tc>
          <w:tcPr>
            <w:tcW w:w="737" w:type="dxa"/>
            <w:vAlign w:val="center"/>
          </w:tcPr>
          <w:p w14:paraId="1312866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48BB37F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16000E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About 30uA</w:t>
            </w:r>
          </w:p>
        </w:tc>
      </w:tr>
      <w:tr w:rsidR="001F1AAE" w14:paraId="19B9864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57F44F1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528A9864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Online standby current</w:t>
            </w:r>
          </w:p>
        </w:tc>
        <w:tc>
          <w:tcPr>
            <w:tcW w:w="737" w:type="dxa"/>
            <w:vAlign w:val="center"/>
          </w:tcPr>
          <w:p w14:paraId="2A05244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224D532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B7B716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4.5mA</w:t>
            </w:r>
          </w:p>
        </w:tc>
      </w:tr>
      <w:tr w:rsidR="001F1AAE" w14:paraId="45F42203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D605AA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482C03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Built-in battery capacity</w:t>
            </w:r>
          </w:p>
        </w:tc>
        <w:tc>
          <w:tcPr>
            <w:tcW w:w="737" w:type="dxa"/>
            <w:vAlign w:val="center"/>
          </w:tcPr>
          <w:p w14:paraId="5714C81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534CC032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2760D9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10000mAh (3.8V polymer battery)</w:t>
            </w:r>
          </w:p>
        </w:tc>
      </w:tr>
      <w:tr w:rsidR="001F1AAE" w14:paraId="2705902E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41C9A3DB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Environmental characteristics</w:t>
            </w:r>
          </w:p>
        </w:tc>
        <w:tc>
          <w:tcPr>
            <w:tcW w:w="2850" w:type="dxa"/>
            <w:vAlign w:val="center"/>
          </w:tcPr>
          <w:p w14:paraId="6F9FEF6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Operating temperature range</w:t>
            </w:r>
          </w:p>
        </w:tc>
        <w:tc>
          <w:tcPr>
            <w:tcW w:w="737" w:type="dxa"/>
            <w:vAlign w:val="center"/>
          </w:tcPr>
          <w:p w14:paraId="65B15E3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607895E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D1CDAE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-20℃ - 70℃</w:t>
            </w:r>
          </w:p>
        </w:tc>
      </w:tr>
      <w:tr w:rsidR="001F1AAE" w14:paraId="649477BD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1B78EF2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097B9F1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Storage temperature range</w:t>
            </w:r>
          </w:p>
        </w:tc>
        <w:tc>
          <w:tcPr>
            <w:tcW w:w="737" w:type="dxa"/>
            <w:vAlign w:val="center"/>
          </w:tcPr>
          <w:p w14:paraId="6692C264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2738676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9E36B34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-30℃ - 80℃</w:t>
            </w:r>
          </w:p>
        </w:tc>
      </w:tr>
      <w:tr w:rsidR="001F1AAE" w14:paraId="308ABCCC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2EC2834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733DB3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Operating humidity range</w:t>
            </w:r>
          </w:p>
        </w:tc>
        <w:tc>
          <w:tcPr>
            <w:tcW w:w="737" w:type="dxa"/>
            <w:vAlign w:val="center"/>
          </w:tcPr>
          <w:p w14:paraId="1B6CC5D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36ED7C5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FC76C1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color w:val="0F243E"/>
                <w:kern w:val="0"/>
                <w:sz w:val="18"/>
                <w:szCs w:val="18"/>
              </w:rPr>
              <w:t xml:space="preserve">5%-95%  </w:t>
            </w:r>
          </w:p>
        </w:tc>
      </w:tr>
      <w:tr w:rsidR="001F1AAE" w14:paraId="14E3E18F" w14:textId="77777777">
        <w:trPr>
          <w:trHeight w:hRule="exact" w:val="340"/>
          <w:jc w:val="center"/>
        </w:trPr>
        <w:tc>
          <w:tcPr>
            <w:tcW w:w="1345" w:type="dxa"/>
            <w:vMerge w:val="restart"/>
            <w:vAlign w:val="center"/>
          </w:tcPr>
          <w:p w14:paraId="55799D0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Communication characteristics</w:t>
            </w:r>
          </w:p>
        </w:tc>
        <w:tc>
          <w:tcPr>
            <w:tcW w:w="2850" w:type="dxa"/>
            <w:vAlign w:val="center"/>
          </w:tcPr>
          <w:p w14:paraId="358AC56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Communication module brand/chip model</w:t>
            </w:r>
          </w:p>
        </w:tc>
        <w:tc>
          <w:tcPr>
            <w:tcW w:w="737" w:type="dxa"/>
            <w:vAlign w:val="center"/>
          </w:tcPr>
          <w:p w14:paraId="27C2E2EC" w14:textId="77777777" w:rsidR="001F1AAE" w:rsidRDefault="00942FDF">
            <w:pPr>
              <w:widowControl/>
              <w:tabs>
                <w:tab w:val="center" w:pos="2700"/>
                <w:tab w:val="left" w:pos="3942"/>
              </w:tabs>
              <w:ind w:right="15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●</w:t>
            </w:r>
          </w:p>
        </w:tc>
        <w:tc>
          <w:tcPr>
            <w:tcW w:w="737" w:type="dxa"/>
            <w:vAlign w:val="center"/>
          </w:tcPr>
          <w:p w14:paraId="7A88328D" w14:textId="77777777" w:rsidR="001F1AAE" w:rsidRDefault="00942FDF">
            <w:pPr>
              <w:widowControl/>
              <w:tabs>
                <w:tab w:val="center" w:pos="2700"/>
                <w:tab w:val="left" w:pos="3942"/>
              </w:tabs>
              <w:ind w:right="150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05" w:type="dxa"/>
            <w:vAlign w:val="center"/>
          </w:tcPr>
          <w:p w14:paraId="56083B9D" w14:textId="77777777" w:rsidR="001F1AAE" w:rsidRDefault="00942FDF">
            <w:pPr>
              <w:widowControl/>
              <w:tabs>
                <w:tab w:val="center" w:pos="2700"/>
                <w:tab w:val="left" w:pos="3942"/>
              </w:tabs>
              <w:ind w:right="15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ML307A-DCLN-China Mobile IoT</w:t>
            </w:r>
          </w:p>
        </w:tc>
      </w:tr>
      <w:tr w:rsidR="001F1AAE" w14:paraId="45797993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550F78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0E34C1F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communication frequency band</w:t>
            </w:r>
          </w:p>
        </w:tc>
        <w:tc>
          <w:tcPr>
            <w:tcW w:w="737" w:type="dxa"/>
            <w:vAlign w:val="center"/>
          </w:tcPr>
          <w:p w14:paraId="19013AD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5F3AAFA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0F243E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6971954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color w:val="0F243E"/>
                <w:kern w:val="0"/>
                <w:sz w:val="18"/>
                <w:szCs w:val="18"/>
              </w:rPr>
              <w:t xml:space="preserve">TDD:B34/38/39/40/41,FDD:B1/3/5/8</w:t>
            </w:r>
          </w:p>
        </w:tc>
      </w:tr>
      <w:tr w:rsidR="001F1AAE" w14:paraId="52816964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6039C4A2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339589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SIM card</w:t>
            </w:r>
          </w:p>
        </w:tc>
        <w:tc>
          <w:tcPr>
            <w:tcW w:w="737" w:type="dxa"/>
            <w:vAlign w:val="center"/>
          </w:tcPr>
          <w:p w14:paraId="6A08553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5CBB3B29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5D9759B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Micro SIM card</w:t>
            </w:r>
          </w:p>
        </w:tc>
      </w:tr>
      <w:tr w:rsidR="001F1AAE" w14:paraId="01111EC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9B4F001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D68259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communication antenna</w:t>
            </w:r>
          </w:p>
        </w:tc>
        <w:tc>
          <w:tcPr>
            <w:tcW w:w="737" w:type="dxa"/>
            <w:vAlign w:val="center"/>
          </w:tcPr>
          <w:p w14:paraId="5F75DEE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47F60D3A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5664FD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Built-in FPC antenna</w:t>
            </w:r>
          </w:p>
        </w:tc>
      </w:tr>
      <w:tr w:rsidR="001F1AAE" w14:paraId="38C8945B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08D5A86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GPS/BD positioning features</w:t>
            </w:r>
          </w:p>
        </w:tc>
        <w:tc>
          <w:tcPr>
            <w:tcW w:w="2850" w:type="dxa"/>
            <w:vAlign w:val="center"/>
          </w:tcPr>
          <w:p w14:paraId="07AB676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Positioning module brand/chip model</w:t>
            </w:r>
          </w:p>
        </w:tc>
        <w:tc>
          <w:tcPr>
            <w:tcW w:w="737" w:type="dxa"/>
            <w:vAlign w:val="center"/>
          </w:tcPr>
          <w:p w14:paraId="55AA4E1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444444"/>
                <w:kern w:val="0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0182B9F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color w:val="444444"/>
                <w:kern w:val="0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F25D0D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BGI GPS Beidou chip (supporting Beidou-3)</w:t>
            </w:r>
          </w:p>
        </w:tc>
      </w:tr>
      <w:tr w:rsidR="001F1AAE" w14:paraId="4C9F7C0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1F02F6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657576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Cold start time</w:t>
            </w:r>
          </w:p>
        </w:tc>
        <w:tc>
          <w:tcPr>
            <w:tcW w:w="737" w:type="dxa"/>
            <w:vAlign w:val="center"/>
          </w:tcPr>
          <w:p w14:paraId="0FC04A0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5EE5EAC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56DB40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Average 32 seconds</w:t>
            </w:r>
          </w:p>
        </w:tc>
      </w:tr>
      <w:tr w:rsidR="001F1AAE" w14:paraId="6828761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1D66077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E3826E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Hot start time</w:t>
            </w:r>
          </w:p>
        </w:tc>
        <w:tc>
          <w:tcPr>
            <w:tcW w:w="737" w:type="dxa"/>
            <w:vAlign w:val="center"/>
          </w:tcPr>
          <w:p w14:paraId="7B3A711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0C1190A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8E6C53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Average: 1 second</w:t>
            </w:r>
          </w:p>
        </w:tc>
      </w:tr>
      <w:tr w:rsidR="001F1AAE" w14:paraId="702FFC2F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347498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0DC1BC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Sensitivity (tracking)</w:t>
            </w:r>
          </w:p>
        </w:tc>
        <w:tc>
          <w:tcPr>
            <w:tcW w:w="737" w:type="dxa"/>
            <w:vAlign w:val="center"/>
          </w:tcPr>
          <w:p w14:paraId="67227E6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3159135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14787C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-162dBm</w:t>
            </w:r>
          </w:p>
        </w:tc>
      </w:tr>
      <w:tr w:rsidR="001F1AAE" w14:paraId="5B043A8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BEA87B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F646B7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positioning antenna</w:t>
            </w:r>
          </w:p>
        </w:tc>
        <w:tc>
          <w:tcPr>
            <w:tcW w:w="737" w:type="dxa"/>
            <w:vAlign w:val="center"/>
          </w:tcPr>
          <w:p w14:paraId="7A7A954E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4BBEC7A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70FDFDF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Built-in active ceramic GPS antenna</w:t>
            </w:r>
          </w:p>
        </w:tc>
      </w:tr>
      <w:tr w:rsidR="001F1AAE" w14:paraId="6CC8B1A2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4C46329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external interface</w:t>
            </w:r>
          </w:p>
        </w:tc>
        <w:tc>
          <w:tcPr>
            <w:tcW w:w="2850" w:type="dxa"/>
            <w:vAlign w:val="center"/>
          </w:tcPr>
          <w:p w14:paraId="3C0EE99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Loudspeaker output interface</w:t>
            </w:r>
          </w:p>
        </w:tc>
        <w:tc>
          <w:tcPr>
            <w:tcW w:w="737" w:type="dxa"/>
            <w:vAlign w:val="center"/>
          </w:tcPr>
          <w:p w14:paraId="2324754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8B36DA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4505" w:type="dxa"/>
            <w:vAlign w:val="center"/>
          </w:tcPr>
          <w:p w14:paraId="268238C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0ADC7CE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6A538C69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223E7C0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I/O interface</w:t>
            </w:r>
          </w:p>
        </w:tc>
        <w:tc>
          <w:tcPr>
            <w:tcW w:w="737" w:type="dxa"/>
            <w:vAlign w:val="center"/>
          </w:tcPr>
          <w:p w14:paraId="5228D0E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2E2851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4505" w:type="dxa"/>
            <w:vAlign w:val="center"/>
          </w:tcPr>
          <w:p w14:paraId="471850B1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5795124C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7AFA7C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8C3F6D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ADC detection input interface</w:t>
            </w:r>
          </w:p>
        </w:tc>
        <w:tc>
          <w:tcPr>
            <w:tcW w:w="737" w:type="dxa"/>
            <w:vAlign w:val="center"/>
          </w:tcPr>
          <w:p w14:paraId="50E1CB3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13D8B12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4505" w:type="dxa"/>
            <w:vAlign w:val="center"/>
          </w:tcPr>
          <w:p w14:paraId="310CEAB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35F9D275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CEBCC3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D05E046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RS485 interface</w:t>
            </w:r>
          </w:p>
        </w:tc>
        <w:tc>
          <w:tcPr>
            <w:tcW w:w="737" w:type="dxa"/>
            <w:vAlign w:val="center"/>
          </w:tcPr>
          <w:p w14:paraId="7579C12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AF412A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4505" w:type="dxa"/>
            <w:vAlign w:val="center"/>
          </w:tcPr>
          <w:p w14:paraId="607CFCC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01CFFBDD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4C0B9185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2DA6BF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RS232 interface</w:t>
            </w:r>
          </w:p>
        </w:tc>
        <w:tc>
          <w:tcPr>
            <w:tcW w:w="737" w:type="dxa"/>
            <w:vAlign w:val="center"/>
          </w:tcPr>
          <w:p w14:paraId="406BC11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0DC30C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4505" w:type="dxa"/>
            <w:vAlign w:val="center"/>
          </w:tcPr>
          <w:p w14:paraId="1A491C5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1DB8D5AE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22FE014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0582B9A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serial port</w:t>
            </w:r>
          </w:p>
        </w:tc>
        <w:tc>
          <w:tcPr>
            <w:tcW w:w="737" w:type="dxa"/>
            <w:vAlign w:val="center"/>
          </w:tcPr>
          <w:p w14:paraId="0319E44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1357190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0F67D73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3.3V serial port channel 1</w:t>
            </w:r>
          </w:p>
        </w:tc>
      </w:tr>
      <w:tr w:rsidR="001F1AAE" w14:paraId="39883691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56EA2AD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707B871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CAN</w:t>
            </w:r>
          </w:p>
        </w:tc>
        <w:tc>
          <w:tcPr>
            <w:tcW w:w="737" w:type="dxa"/>
            <w:vAlign w:val="center"/>
          </w:tcPr>
          <w:p w14:paraId="4DFB3A74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9FE429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4505" w:type="dxa"/>
            <w:vAlign w:val="center"/>
          </w:tcPr>
          <w:p w14:paraId="6A4D7B83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02E02604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39A23AA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FB2158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K-line</w:t>
            </w:r>
          </w:p>
        </w:tc>
        <w:tc>
          <w:tcPr>
            <w:tcW w:w="737" w:type="dxa"/>
            <w:vAlign w:val="center"/>
          </w:tcPr>
          <w:p w14:paraId="0DF0C09A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8197E4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4505" w:type="dxa"/>
            <w:vAlign w:val="center"/>
          </w:tcPr>
          <w:p w14:paraId="350E5BA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1F1AAE" w14:paraId="5F700405" w14:textId="77777777">
        <w:trPr>
          <w:trHeight w:val="340"/>
          <w:jc w:val="center"/>
        </w:trPr>
        <w:tc>
          <w:tcPr>
            <w:tcW w:w="1345" w:type="dxa"/>
            <w:vMerge w:val="restart"/>
            <w:vAlign w:val="center"/>
          </w:tcPr>
          <w:p w14:paraId="6C1F07F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Outline specification</w:t>
            </w:r>
          </w:p>
        </w:tc>
        <w:tc>
          <w:tcPr>
            <w:tcW w:w="2850" w:type="dxa"/>
            <w:vAlign w:val="center"/>
          </w:tcPr>
          <w:p w14:paraId="7D81AED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Host dimensions (length, width, height)</w:t>
            </w:r>
          </w:p>
        </w:tc>
        <w:tc>
          <w:tcPr>
            <w:tcW w:w="737" w:type="dxa"/>
            <w:vAlign w:val="center"/>
          </w:tcPr>
          <w:p w14:paraId="731DD86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5B03E752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3FCE1107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75mm × 57 mm × 31.5 mm</w:t>
            </w:r>
          </w:p>
        </w:tc>
      </w:tr>
      <w:tr w:rsidR="001F1AAE" w14:paraId="27D0AD2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675722C8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4DE533C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Shell material</w:t>
            </w:r>
          </w:p>
        </w:tc>
        <w:tc>
          <w:tcPr>
            <w:tcW w:w="737" w:type="dxa"/>
            <w:vAlign w:val="center"/>
          </w:tcPr>
          <w:p w14:paraId="302BF2F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21141910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1B124AE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ABS plastic</w:t>
            </w:r>
          </w:p>
        </w:tc>
      </w:tr>
      <w:tr w:rsidR="001F1AAE" w14:paraId="2F1AD81A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B8F8936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1C8FA08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IP protection rating</w:t>
            </w:r>
          </w:p>
        </w:tc>
        <w:tc>
          <w:tcPr>
            <w:tcW w:w="737" w:type="dxa"/>
            <w:vAlign w:val="center"/>
          </w:tcPr>
          <w:p w14:paraId="4D0D3E11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1012FDC7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439E687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IP65</w:t>
            </w:r>
          </w:p>
        </w:tc>
      </w:tr>
      <w:tr w:rsidR="001F1AAE" w14:paraId="18795107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33E137BC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6223FC6A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strong magnet</w:t>
            </w:r>
          </w:p>
        </w:tc>
        <w:tc>
          <w:tcPr>
            <w:tcW w:w="737" w:type="dxa"/>
            <w:vAlign w:val="center"/>
          </w:tcPr>
          <w:p w14:paraId="19975589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5DB9393E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5D5DC83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optional</w:t>
            </w:r>
          </w:p>
        </w:tc>
      </w:tr>
      <w:tr w:rsidR="001F1AAE" w14:paraId="75D82215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01263F4E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3574AEF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collar</w:t>
            </w:r>
          </w:p>
        </w:tc>
        <w:tc>
          <w:tcPr>
            <w:tcW w:w="737" w:type="dxa"/>
            <w:vAlign w:val="center"/>
          </w:tcPr>
          <w:p w14:paraId="36E28420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2AF381AD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5AC294ED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optional</w:t>
            </w:r>
          </w:p>
        </w:tc>
      </w:tr>
      <w:tr w:rsidR="001F1AAE" w14:paraId="24A72932" w14:textId="77777777">
        <w:trPr>
          <w:trHeight w:val="340"/>
          <w:jc w:val="center"/>
        </w:trPr>
        <w:tc>
          <w:tcPr>
            <w:tcW w:w="1345" w:type="dxa"/>
            <w:vMerge/>
            <w:vAlign w:val="center"/>
          </w:tcPr>
          <w:p w14:paraId="7FA08599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4C323618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host weight</w:t>
            </w:r>
          </w:p>
        </w:tc>
        <w:tc>
          <w:tcPr>
            <w:tcW w:w="737" w:type="dxa"/>
            <w:vAlign w:val="center"/>
          </w:tcPr>
          <w:p w14:paraId="3D5205C5" w14:textId="77777777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●</w:t>
            </w:r>
          </w:p>
        </w:tc>
        <w:tc>
          <w:tcPr>
            <w:tcW w:w="737" w:type="dxa"/>
            <w:vAlign w:val="center"/>
          </w:tcPr>
          <w:p w14:paraId="0EB4223F" w14:textId="77777777" w:rsidR="001F1AAE" w:rsidRDefault="001F1AAE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vAlign w:val="center"/>
          </w:tcPr>
          <w:p w14:paraId="2F928FE6" w14:textId="17A69E3B" w:rsidR="001F1AAE" w:rsidRDefault="00942F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ascii="宋体" w:eastAsia="宋体" w:hAnsi="宋体" w:cs="宋体"/>
                <w:sz w:val="18"/>
                <w:szCs w:val="18"/>
              </w:rPr>
              <w:spacing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About 199 grams</w:t>
            </w:r>
          </w:p>
        </w:tc>
      </w:tr>
    </w:tbl>
    <w:p w14:paraId="3BE4374F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</w:p>
    <w:p w14:paraId="3D2AAADD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</w:p>
    <w:p w14:paraId="28E9BFF8" w14:textId="77777777" w:rsidR="001F1AAE" w:rsidRDefault="001F1AAE">
      <w:pPr>
        <w:tabs>
          <w:tab w:val="left" w:pos="6486"/>
          <w:tab w:val="right" w:pos="10892"/>
        </w:tabs>
        <w:wordWrap w:val="0"/>
        <w:jc w:val="left"/>
        <w:rPr>
          <w:rFonts w:ascii="宋体" w:eastAsia="宋体" w:hAnsi="宋体" w:cs="宋体"/>
          <w:sz w:val="18"/>
          <w:szCs w:val="18"/>
        </w:rPr>
      </w:pPr>
    </w:p>
    <w:sectPr w:rsidR="001F1AAE">
      <w:pgSz w:w="11850" w:h="16783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EAE6" w14:textId="77777777" w:rsidR="00E74B09" w:rsidRDefault="00E74B09" w:rsidP="00B07AB8">
      <w:r>
        <w:separator/>
      </w:r>
    </w:p>
  </w:endnote>
  <w:endnote w:type="continuationSeparator" w:id="0">
    <w:p w14:paraId="5DAF98B8" w14:textId="77777777" w:rsidR="00E74B09" w:rsidRDefault="00E74B09" w:rsidP="00B0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C31A" w14:textId="77777777" w:rsidR="00E74B09" w:rsidRDefault="00E74B09" w:rsidP="00B07AB8">
      <w:r>
        <w:separator/>
      </w:r>
    </w:p>
  </w:footnote>
  <w:footnote w:type="continuationSeparator" w:id="0">
    <w:p w14:paraId="60B22F94" w14:textId="77777777" w:rsidR="00E74B09" w:rsidRDefault="00E74B09" w:rsidP="00B07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F5258C"/>
    <w:multiLevelType w:val="singleLevel"/>
    <w:tmpl w:val="89F5258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7E3E093"/>
    <w:multiLevelType w:val="singleLevel"/>
    <w:tmpl w:val="27E3E09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C021C80"/>
    <w:multiLevelType w:val="singleLevel"/>
    <w:tmpl w:val="2C021C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39492097">
    <w:abstractNumId w:val="0"/>
  </w:num>
  <w:num w:numId="2" w16cid:durableId="1994481252">
    <w:abstractNumId w:val="2"/>
  </w:num>
  <w:num w:numId="3" w16cid:durableId="186556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mZWIzNDg2MmIzZjExOTIzMmViNTBmYTMwYTk0ZWYifQ=="/>
  </w:docVars>
  <w:rsids>
    <w:rsidRoot w:val="00406DF5"/>
    <w:rsid w:val="00020E10"/>
    <w:rsid w:val="00040947"/>
    <w:rsid w:val="00073545"/>
    <w:rsid w:val="000E4C30"/>
    <w:rsid w:val="000E5239"/>
    <w:rsid w:val="000F64B4"/>
    <w:rsid w:val="0015734C"/>
    <w:rsid w:val="00197829"/>
    <w:rsid w:val="001B21C5"/>
    <w:rsid w:val="001F1AAE"/>
    <w:rsid w:val="002A789F"/>
    <w:rsid w:val="002C0EC4"/>
    <w:rsid w:val="00330373"/>
    <w:rsid w:val="003428F7"/>
    <w:rsid w:val="003524B3"/>
    <w:rsid w:val="00374910"/>
    <w:rsid w:val="00384F14"/>
    <w:rsid w:val="003F2D7F"/>
    <w:rsid w:val="00406DF5"/>
    <w:rsid w:val="00436EF6"/>
    <w:rsid w:val="00461C18"/>
    <w:rsid w:val="004C1526"/>
    <w:rsid w:val="00562833"/>
    <w:rsid w:val="006036CA"/>
    <w:rsid w:val="00604B8D"/>
    <w:rsid w:val="00606E71"/>
    <w:rsid w:val="00693980"/>
    <w:rsid w:val="0076308B"/>
    <w:rsid w:val="00844A38"/>
    <w:rsid w:val="00847C5C"/>
    <w:rsid w:val="008A702B"/>
    <w:rsid w:val="008D68B6"/>
    <w:rsid w:val="00907ACC"/>
    <w:rsid w:val="00937128"/>
    <w:rsid w:val="00942FDF"/>
    <w:rsid w:val="0096691E"/>
    <w:rsid w:val="009B5476"/>
    <w:rsid w:val="00A7019C"/>
    <w:rsid w:val="00AF6325"/>
    <w:rsid w:val="00B07AB8"/>
    <w:rsid w:val="00B62169"/>
    <w:rsid w:val="00B91E58"/>
    <w:rsid w:val="00C158A8"/>
    <w:rsid w:val="00C23344"/>
    <w:rsid w:val="00C94655"/>
    <w:rsid w:val="00CE6E02"/>
    <w:rsid w:val="00D14CA3"/>
    <w:rsid w:val="00D742D8"/>
    <w:rsid w:val="00DB039F"/>
    <w:rsid w:val="00DC0B04"/>
    <w:rsid w:val="00DD764D"/>
    <w:rsid w:val="00E517B3"/>
    <w:rsid w:val="00E74B09"/>
    <w:rsid w:val="00EA462C"/>
    <w:rsid w:val="00EB02F7"/>
    <w:rsid w:val="00F05A89"/>
    <w:rsid w:val="00F245E8"/>
    <w:rsid w:val="00F560D3"/>
    <w:rsid w:val="00F62ACA"/>
    <w:rsid w:val="00FA7ED4"/>
    <w:rsid w:val="00FE7624"/>
    <w:rsid w:val="017513AB"/>
    <w:rsid w:val="034A2326"/>
    <w:rsid w:val="04CE6FA9"/>
    <w:rsid w:val="05C92D5D"/>
    <w:rsid w:val="08561E6F"/>
    <w:rsid w:val="0B597C3D"/>
    <w:rsid w:val="0BA12222"/>
    <w:rsid w:val="0C19780F"/>
    <w:rsid w:val="0E3C3326"/>
    <w:rsid w:val="10325014"/>
    <w:rsid w:val="12045C71"/>
    <w:rsid w:val="13291AE1"/>
    <w:rsid w:val="1462009D"/>
    <w:rsid w:val="1B330225"/>
    <w:rsid w:val="1D44577C"/>
    <w:rsid w:val="1F856A27"/>
    <w:rsid w:val="20F6266B"/>
    <w:rsid w:val="219F5528"/>
    <w:rsid w:val="263345FA"/>
    <w:rsid w:val="289A56EE"/>
    <w:rsid w:val="28FD2E02"/>
    <w:rsid w:val="298B34C6"/>
    <w:rsid w:val="2B931E5E"/>
    <w:rsid w:val="2BD728A6"/>
    <w:rsid w:val="2DFD6825"/>
    <w:rsid w:val="36A728F5"/>
    <w:rsid w:val="3DAB4A87"/>
    <w:rsid w:val="3DBD626B"/>
    <w:rsid w:val="431D412A"/>
    <w:rsid w:val="45235EFE"/>
    <w:rsid w:val="47BC7FB4"/>
    <w:rsid w:val="47C7163A"/>
    <w:rsid w:val="48033DD8"/>
    <w:rsid w:val="4BA74D11"/>
    <w:rsid w:val="52A44367"/>
    <w:rsid w:val="53D90A2E"/>
    <w:rsid w:val="5526593F"/>
    <w:rsid w:val="58605076"/>
    <w:rsid w:val="589239BC"/>
    <w:rsid w:val="61761F55"/>
    <w:rsid w:val="655C62D1"/>
    <w:rsid w:val="6A5B085D"/>
    <w:rsid w:val="6A861DD0"/>
    <w:rsid w:val="6B386D67"/>
    <w:rsid w:val="6C3C7D34"/>
    <w:rsid w:val="6C4D48E7"/>
    <w:rsid w:val="6EBD6C84"/>
    <w:rsid w:val="6EF9343F"/>
    <w:rsid w:val="759038F6"/>
    <w:rsid w:val="792A47E4"/>
    <w:rsid w:val="7F8E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DAE0D"/>
  <w15:docId w15:val="{A0362D98-2F4A-41D9-A489-3C0DC56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lyan -</cp:lastModifiedBy>
  <cp:revision>35</cp:revision>
  <cp:lastPrinted>2018-07-04T09:52:00Z</cp:lastPrinted>
  <dcterms:created xsi:type="dcterms:W3CDTF">2014-10-29T12:08:00Z</dcterms:created>
  <dcterms:modified xsi:type="dcterms:W3CDTF">2024-12-28T09:15:00Z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3C6DAF7C1D1D40DEB1B3738790E539BF_13</vt:lpwstr>
  </property>
</Properties>
</file>