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880C95">
      <w:pPr>
        <w:adjustRightInd w:val="0"/>
        <w:snapToGrid w:val="0"/>
        <w:rPr>
          <w:rFonts w:ascii="Arial" w:hAnsi="Arial" w:eastAsia="宋体" w:cs="Arial"/>
          <w:sz w:val="52"/>
          <w:szCs w:val="72"/>
        </w:rPr>
      </w:pPr>
    </w:p>
    <w:p w14:paraId="795775BC">
      <w:pPr>
        <w:adjustRightInd w:val="0"/>
        <w:snapToGrid w:val="0"/>
        <w:rPr>
          <w:rFonts w:ascii="Arial" w:hAnsi="Arial" w:eastAsia="宋体" w:cs="Arial"/>
          <w:sz w:val="52"/>
          <w:szCs w:val="72"/>
        </w:rPr>
      </w:pPr>
    </w:p>
    <w:p w14:paraId="2B4CA3AF">
      <w:pPr>
        <w:adjustRightInd w:val="0"/>
        <w:snapToGrid w:val="0"/>
        <w:rPr>
          <w:rFonts w:ascii="Arial" w:hAnsi="Arial" w:eastAsia="宋体" w:cs="Arial"/>
          <w:sz w:val="52"/>
          <w:szCs w:val="72"/>
        </w:rPr>
      </w:pPr>
    </w:p>
    <w:p w14:paraId="36304A1D">
      <w:pPr>
        <w:adjustRightInd w:val="0"/>
        <w:snapToGrid w:val="0"/>
        <w:rPr>
          <w:rFonts w:ascii="Arial" w:hAnsi="Arial" w:eastAsia="宋体" w:cs="Arial"/>
          <w:sz w:val="52"/>
          <w:szCs w:val="72"/>
        </w:rPr>
      </w:pPr>
    </w:p>
    <w:tbl>
      <w:tblPr>
        <w:tblStyle w:val="6"/>
        <w:tblW w:w="654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326"/>
        <w:gridCol w:w="4223"/>
      </w:tblGrid>
      <w:tr w14:paraId="5F6E3EEF">
        <w:trPr>
          <w:jc w:val="center"/>
        </w:trPr>
        <w:tc>
          <w:tcPr>
            <w:tcW w:w="2326" w:type="dxa"/>
            <w:tcBorders>
              <w:tl2br w:val="nil"/>
              <w:tr2bl w:val="nil"/>
            </w:tcBorders>
          </w:tcPr>
          <w:p w14:paraId="759816B2">
            <w:pPr>
              <w:adjustRightInd w:val="0"/>
              <w:snapToGrid w:val="0"/>
              <w:jc w:val="center"/>
              <w:rPr>
                <w:rFonts w:ascii="Arial" w:hAnsi="Arial" w:eastAsia="宋体" w:cs="Arial"/>
                <w:sz w:val="40"/>
                <w:szCs w:val="40"/>
              </w:rPr>
            </w:pPr>
            <w:r>
              <w:rPr>
                <w:rFonts w:ascii="Arial" w:hAnsi="Arial" w:eastAsia="宋体" w:cs="Arial"/>
                <w:sz w:val="40"/>
                <w:szCs w:val="40"/>
              </w:rPr>
              <w:t>Product Name:</w:t>
            </w:r>
          </w:p>
        </w:tc>
        <w:tc>
          <w:tcPr>
            <w:tcW w:w="4223" w:type="dxa"/>
            <w:tcBorders>
              <w:bottom w:val="single" w:color="auto" w:sz="4" w:space="0"/>
            </w:tcBorders>
          </w:tcPr>
          <w:p w14:paraId="66AB9489">
            <w:pPr>
              <w:adjustRightInd w:val="0"/>
              <w:snapToGrid w:val="0"/>
              <w:jc w:val="left"/>
              <w:rPr>
                <w:rFonts w:ascii="Arial" w:hAnsi="Arial" w:eastAsia="宋体" w:cs="Arial"/>
                <w:sz w:val="40"/>
                <w:szCs w:val="40"/>
              </w:rPr>
            </w:pPr>
            <w:r>
              <w:rPr>
                <w:rFonts w:ascii="Arial" w:hAnsi="Arial" w:eastAsia="宋体" w:cs="Arial"/>
                <w:sz w:val="40"/>
                <w:szCs w:val="40"/>
              </w:rPr>
              <w:t>GPS positioning terminal</w:t>
            </w:r>
          </w:p>
        </w:tc>
      </w:tr>
      <w:tr w14:paraId="6B0BBC2E">
        <w:trPr>
          <w:jc w:val="center"/>
        </w:trPr>
        <w:tc>
          <w:tcPr>
            <w:tcW w:w="2326" w:type="dxa"/>
            <w:tcBorders>
              <w:tl2br w:val="nil"/>
              <w:tr2bl w:val="nil"/>
            </w:tcBorders>
          </w:tcPr>
          <w:p w14:paraId="237137A2">
            <w:pPr>
              <w:adjustRightInd w:val="0"/>
              <w:snapToGrid w:val="0"/>
              <w:jc w:val="center"/>
              <w:rPr>
                <w:rFonts w:ascii="Arial" w:hAnsi="Arial" w:eastAsia="宋体" w:cs="Arial"/>
                <w:sz w:val="40"/>
                <w:szCs w:val="40"/>
              </w:rPr>
            </w:pPr>
            <w:r>
              <w:rPr>
                <w:rFonts w:ascii="Arial" w:hAnsi="Arial" w:eastAsia="宋体" w:cs="Arial"/>
                <w:sz w:val="40"/>
                <w:szCs w:val="40"/>
              </w:rPr>
              <w:t>Product Model:</w:t>
            </w:r>
          </w:p>
        </w:tc>
        <w:tc>
          <w:tcPr>
            <w:tcW w:w="4223" w:type="dxa"/>
            <w:tcBorders>
              <w:top w:val="single" w:color="auto" w:sz="4" w:space="0"/>
              <w:bottom w:val="single" w:color="auto" w:sz="4" w:space="0"/>
            </w:tcBorders>
          </w:tcPr>
          <w:p w14:paraId="49700F67">
            <w:pPr>
              <w:adjustRightInd w:val="0"/>
              <w:snapToGrid w:val="0"/>
              <w:jc w:val="left"/>
              <w:rPr>
                <w:rFonts w:ascii="Arial" w:hAnsi="Arial" w:eastAsia="宋体" w:cs="Arial"/>
                <w:sz w:val="40"/>
                <w:szCs w:val="40"/>
              </w:rPr>
            </w:pPr>
            <w:r>
              <w:rPr>
                <w:rFonts w:ascii="Arial" w:hAnsi="Arial" w:eastAsia="宋体" w:cs="Arial"/>
                <w:sz w:val="40"/>
                <w:szCs w:val="40"/>
              </w:rPr>
              <w:t>C003F</w:t>
            </w:r>
          </w:p>
        </w:tc>
      </w:tr>
      <w:tr w14:paraId="5798088E">
        <w:trPr>
          <w:jc w:val="center"/>
        </w:trPr>
        <w:tc>
          <w:tcPr>
            <w:tcW w:w="2326" w:type="dxa"/>
            <w:tcBorders>
              <w:tl2br w:val="nil"/>
              <w:tr2bl w:val="nil"/>
            </w:tcBorders>
          </w:tcPr>
          <w:p w14:paraId="3C3F21C7">
            <w:pPr>
              <w:adjustRightInd w:val="0"/>
              <w:snapToGrid w:val="0"/>
              <w:jc w:val="center"/>
              <w:rPr>
                <w:rFonts w:ascii="Arial" w:hAnsi="Arial" w:eastAsia="宋体" w:cs="Arial"/>
                <w:sz w:val="40"/>
                <w:szCs w:val="40"/>
              </w:rPr>
            </w:pPr>
            <w:r>
              <w:rPr>
                <w:rFonts w:ascii="Arial" w:hAnsi="Arial" w:eastAsia="宋体" w:cs="Arial"/>
                <w:sz w:val="40"/>
                <w:szCs w:val="40"/>
              </w:rPr>
              <w:t>File Version:</w:t>
            </w:r>
          </w:p>
        </w:tc>
        <w:tc>
          <w:tcPr>
            <w:tcW w:w="4223" w:type="dxa"/>
            <w:tcBorders>
              <w:top w:val="single" w:color="auto" w:sz="4" w:space="0"/>
              <w:bottom w:val="single" w:color="auto" w:sz="4" w:space="0"/>
            </w:tcBorders>
          </w:tcPr>
          <w:p w14:paraId="5CFFACE1">
            <w:pPr>
              <w:adjustRightInd w:val="0"/>
              <w:snapToGrid w:val="0"/>
              <w:jc w:val="left"/>
              <w:rPr>
                <w:rFonts w:ascii="Arial" w:hAnsi="Arial" w:eastAsia="宋体" w:cs="Arial"/>
                <w:sz w:val="40"/>
                <w:szCs w:val="40"/>
              </w:rPr>
            </w:pPr>
            <w:r>
              <w:rPr>
                <w:rFonts w:ascii="Arial" w:hAnsi="Arial" w:eastAsia="宋体" w:cs="Arial"/>
                <w:sz w:val="40"/>
                <w:szCs w:val="40"/>
              </w:rPr>
              <w:t>V1.0</w:t>
            </w:r>
          </w:p>
        </w:tc>
      </w:tr>
      <w:tr w14:paraId="1AC4220F">
        <w:trPr>
          <w:jc w:val="center"/>
        </w:trPr>
        <w:tc>
          <w:tcPr>
            <w:tcW w:w="2326" w:type="dxa"/>
            <w:tcBorders>
              <w:tl2br w:val="nil"/>
              <w:tr2bl w:val="nil"/>
            </w:tcBorders>
          </w:tcPr>
          <w:p w14:paraId="7E8D2119">
            <w:pPr>
              <w:adjustRightInd w:val="0"/>
              <w:snapToGrid w:val="0"/>
              <w:jc w:val="center"/>
              <w:rPr>
                <w:rFonts w:ascii="Arial" w:hAnsi="Arial" w:eastAsia="宋体" w:cs="Arial"/>
                <w:sz w:val="40"/>
                <w:szCs w:val="40"/>
              </w:rPr>
            </w:pPr>
            <w:r>
              <w:rPr>
                <w:rFonts w:ascii="Arial" w:hAnsi="Arial" w:eastAsia="宋体" w:cs="Arial"/>
                <w:sz w:val="40"/>
                <w:szCs w:val="40"/>
              </w:rPr>
              <w:t>Version Date:</w:t>
            </w:r>
          </w:p>
        </w:tc>
        <w:tc>
          <w:tcPr>
            <w:tcW w:w="4223" w:type="dxa"/>
            <w:tcBorders>
              <w:top w:val="single" w:color="auto" w:sz="4" w:space="0"/>
              <w:bottom w:val="single" w:color="auto" w:sz="4" w:space="0"/>
            </w:tcBorders>
          </w:tcPr>
          <w:p w14:paraId="073BC368">
            <w:pPr>
              <w:adjustRightInd w:val="0"/>
              <w:snapToGrid w:val="0"/>
              <w:jc w:val="left"/>
              <w:rPr>
                <w:rFonts w:ascii="Arial" w:hAnsi="Arial" w:eastAsia="宋体" w:cs="Arial"/>
                <w:sz w:val="40"/>
                <w:szCs w:val="40"/>
              </w:rPr>
            </w:pPr>
            <w:r>
              <w:rPr>
                <w:rFonts w:ascii="Arial" w:hAnsi="Arial" w:eastAsia="宋体" w:cs="Arial"/>
                <w:sz w:val="40"/>
                <w:szCs w:val="40"/>
              </w:rPr>
              <w:t>202</w:t>
            </w:r>
            <w:r>
              <w:rPr>
                <w:rFonts w:hint="eastAsia" w:ascii="Arial" w:hAnsi="Arial" w:eastAsia="宋体" w:cs="Arial"/>
                <w:sz w:val="40"/>
                <w:szCs w:val="40"/>
                <w:lang w:val="en-US" w:eastAsia="zh-CN"/>
              </w:rPr>
              <w:t>5</w:t>
            </w:r>
            <w:r>
              <w:rPr>
                <w:rFonts w:ascii="Arial" w:hAnsi="Arial" w:eastAsia="宋体" w:cs="Arial"/>
                <w:sz w:val="40"/>
                <w:szCs w:val="40"/>
              </w:rPr>
              <w:t>.08.17</w:t>
            </w:r>
          </w:p>
        </w:tc>
      </w:tr>
    </w:tbl>
    <w:p w14:paraId="715B528B">
      <w:pPr>
        <w:adjustRightInd w:val="0"/>
        <w:snapToGrid w:val="0"/>
        <w:rPr>
          <w:rFonts w:ascii="Arial" w:hAnsi="Arial" w:eastAsia="宋体" w:cs="Arial"/>
          <w:sz w:val="48"/>
          <w:szCs w:val="56"/>
          <w:u w:val="single"/>
        </w:rPr>
      </w:pPr>
    </w:p>
    <w:p w14:paraId="577A8812">
      <w:pPr>
        <w:adjustRightInd w:val="0"/>
        <w:snapToGrid w:val="0"/>
        <w:rPr>
          <w:rFonts w:ascii="Arial" w:hAnsi="Arial" w:eastAsia="宋体" w:cs="Arial"/>
          <w:sz w:val="48"/>
          <w:szCs w:val="56"/>
          <w:u w:val="single"/>
        </w:rPr>
      </w:pPr>
    </w:p>
    <w:p w14:paraId="12C2F1D5">
      <w:pPr>
        <w:adjustRightInd w:val="0"/>
        <w:snapToGrid w:val="0"/>
        <w:rPr>
          <w:rFonts w:ascii="Arial" w:hAnsi="Arial" w:eastAsia="宋体" w:cs="Arial"/>
          <w:sz w:val="48"/>
          <w:szCs w:val="56"/>
          <w:u w:val="single"/>
        </w:rPr>
      </w:pPr>
    </w:p>
    <w:p w14:paraId="5BC4434E">
      <w:pPr>
        <w:adjustRightInd w:val="0"/>
        <w:snapToGrid w:val="0"/>
        <w:rPr>
          <w:rFonts w:ascii="Arial" w:hAnsi="Arial" w:eastAsia="宋体" w:cs="Arial"/>
          <w:sz w:val="48"/>
          <w:szCs w:val="56"/>
          <w:u w:val="single"/>
        </w:rPr>
      </w:pPr>
    </w:p>
    <w:tbl>
      <w:tblPr>
        <w:tblStyle w:val="6"/>
        <w:tblW w:w="8531" w:type="dxa"/>
        <w:jc w:val="center"/>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ayout w:type="fixed"/>
        <w:tblCellMar>
          <w:top w:w="0" w:type="dxa"/>
          <w:left w:w="108" w:type="dxa"/>
          <w:bottom w:w="0" w:type="dxa"/>
          <w:right w:w="108" w:type="dxa"/>
        </w:tblCellMar>
      </w:tblPr>
      <w:tblGrid>
        <w:gridCol w:w="1511"/>
        <w:gridCol w:w="3153"/>
        <w:gridCol w:w="1361"/>
        <w:gridCol w:w="2506"/>
      </w:tblGrid>
      <w:tr w14:paraId="510F3077">
        <w:trPr>
          <w:trHeight w:val="414" w:hRule="atLeast"/>
          <w:jc w:val="center"/>
        </w:trPr>
        <w:tc>
          <w:tcPr>
            <w:tcW w:w="1511" w:type="dxa"/>
            <w:tcBorders>
              <w:tl2br w:val="nil"/>
              <w:tr2bl w:val="nil"/>
            </w:tcBorders>
            <w:shd w:val="clear" w:color="auto" w:fill="00B0F0"/>
            <w:vAlign w:val="center"/>
          </w:tcPr>
          <w:p w14:paraId="1356F9C1">
            <w:pPr>
              <w:adjustRightInd w:val="0"/>
              <w:snapToGrid w:val="0"/>
              <w:jc w:val="center"/>
              <w:rPr>
                <w:rFonts w:ascii="Arial" w:hAnsi="Arial" w:eastAsia="宋体" w:cs="Arial"/>
                <w:b/>
                <w:bCs/>
                <w:color w:val="FFFFFF" w:themeColor="background1"/>
                <w:sz w:val="24"/>
                <w14:textFill>
                  <w14:solidFill>
                    <w14:schemeClr w14:val="bg1"/>
                  </w14:solidFill>
                </w14:textFill>
              </w:rPr>
            </w:pPr>
            <w:r>
              <w:rPr>
                <w:rFonts w:ascii="Arial" w:hAnsi="Arial" w:eastAsia="宋体" w:cs="Arial"/>
                <w:b/>
                <w:bCs/>
                <w:color w:val="FFFFFF" w:themeColor="background1"/>
                <w:sz w:val="24"/>
                <w14:textFill>
                  <w14:solidFill>
                    <w14:schemeClr w14:val="bg1"/>
                  </w14:solidFill>
                </w14:textFill>
              </w:rPr>
              <w:t>version</w:t>
            </w:r>
          </w:p>
        </w:tc>
        <w:tc>
          <w:tcPr>
            <w:tcW w:w="3153" w:type="dxa"/>
            <w:tcBorders>
              <w:tl2br w:val="nil"/>
              <w:tr2bl w:val="nil"/>
            </w:tcBorders>
            <w:shd w:val="clear" w:color="auto" w:fill="00B0F0"/>
            <w:tcMar>
              <w:top w:w="0" w:type="dxa"/>
              <w:left w:w="0" w:type="dxa"/>
              <w:bottom w:w="0" w:type="dxa"/>
              <w:right w:w="0" w:type="dxa"/>
            </w:tcMar>
            <w:vAlign w:val="center"/>
          </w:tcPr>
          <w:p w14:paraId="0AB8229B">
            <w:pPr>
              <w:adjustRightInd w:val="0"/>
              <w:snapToGrid w:val="0"/>
              <w:jc w:val="center"/>
              <w:rPr>
                <w:rFonts w:ascii="Arial" w:hAnsi="Arial" w:eastAsia="宋体" w:cs="Arial"/>
                <w:b/>
                <w:bCs/>
                <w:color w:val="FFFFFF" w:themeColor="background1"/>
                <w:sz w:val="24"/>
                <w14:textFill>
                  <w14:solidFill>
                    <w14:schemeClr w14:val="bg1"/>
                  </w14:solidFill>
                </w14:textFill>
              </w:rPr>
            </w:pPr>
            <w:r>
              <w:rPr>
                <w:rFonts w:ascii="Arial" w:hAnsi="Arial" w:eastAsia="宋体" w:cs="Arial"/>
                <w:b/>
                <w:bCs/>
                <w:color w:val="FFFFFF" w:themeColor="background1"/>
                <w:sz w:val="24"/>
                <w14:textFill>
                  <w14:solidFill>
                    <w14:schemeClr w14:val="bg1"/>
                  </w14:solidFill>
                </w14:textFill>
              </w:rPr>
              <w:t>Updated content</w:t>
            </w:r>
          </w:p>
        </w:tc>
        <w:tc>
          <w:tcPr>
            <w:tcW w:w="1361" w:type="dxa"/>
            <w:tcBorders>
              <w:tl2br w:val="nil"/>
              <w:tr2bl w:val="nil"/>
            </w:tcBorders>
            <w:shd w:val="clear" w:color="auto" w:fill="00B0F0"/>
            <w:vAlign w:val="center"/>
          </w:tcPr>
          <w:p w14:paraId="55143E58">
            <w:pPr>
              <w:adjustRightInd w:val="0"/>
              <w:snapToGrid w:val="0"/>
              <w:jc w:val="center"/>
              <w:rPr>
                <w:rFonts w:ascii="Arial" w:hAnsi="Arial" w:eastAsia="宋体" w:cs="Arial"/>
                <w:b/>
                <w:bCs/>
                <w:color w:val="FFFFFF" w:themeColor="background1"/>
                <w:sz w:val="24"/>
                <w14:textFill>
                  <w14:solidFill>
                    <w14:schemeClr w14:val="bg1"/>
                  </w14:solidFill>
                </w14:textFill>
              </w:rPr>
            </w:pPr>
            <w:r>
              <w:rPr>
                <w:rFonts w:ascii="Arial" w:hAnsi="Arial" w:eastAsia="宋体" w:cs="Arial"/>
                <w:b/>
                <w:bCs/>
                <w:color w:val="FFFFFF" w:themeColor="background1"/>
                <w:sz w:val="24"/>
                <w14:textFill>
                  <w14:solidFill>
                    <w14:schemeClr w14:val="bg1"/>
                  </w14:solidFill>
                </w14:textFill>
              </w:rPr>
              <w:t>Reviser</w:t>
            </w:r>
          </w:p>
        </w:tc>
        <w:tc>
          <w:tcPr>
            <w:tcW w:w="2506" w:type="dxa"/>
            <w:tcBorders>
              <w:tl2br w:val="nil"/>
              <w:tr2bl w:val="nil"/>
            </w:tcBorders>
            <w:shd w:val="clear" w:color="auto" w:fill="00B0F0"/>
            <w:vAlign w:val="center"/>
          </w:tcPr>
          <w:p w14:paraId="04A88BFE">
            <w:pPr>
              <w:adjustRightInd w:val="0"/>
              <w:snapToGrid w:val="0"/>
              <w:jc w:val="center"/>
              <w:rPr>
                <w:rFonts w:ascii="Arial" w:hAnsi="Arial" w:eastAsia="宋体" w:cs="Arial"/>
                <w:b/>
                <w:bCs/>
                <w:color w:val="FFFFFF" w:themeColor="background1"/>
                <w:sz w:val="24"/>
                <w14:textFill>
                  <w14:solidFill>
                    <w14:schemeClr w14:val="bg1"/>
                  </w14:solidFill>
                </w14:textFill>
              </w:rPr>
            </w:pPr>
            <w:r>
              <w:rPr>
                <w:rFonts w:ascii="Arial" w:hAnsi="Arial" w:eastAsia="宋体" w:cs="Arial"/>
                <w:b/>
                <w:bCs/>
                <w:color w:val="FFFFFF" w:themeColor="background1"/>
                <w:sz w:val="24"/>
                <w14:textFill>
                  <w14:solidFill>
                    <w14:schemeClr w14:val="bg1"/>
                  </w14:solidFill>
                </w14:textFill>
              </w:rPr>
              <w:t>Time of revision</w:t>
            </w:r>
          </w:p>
        </w:tc>
      </w:tr>
      <w:tr w14:paraId="3A89FB95">
        <w:trPr>
          <w:trHeight w:val="579" w:hRule="exact"/>
          <w:jc w:val="center"/>
        </w:trPr>
        <w:tc>
          <w:tcPr>
            <w:tcW w:w="1511" w:type="dxa"/>
            <w:tcBorders>
              <w:tl2br w:val="nil"/>
              <w:tr2bl w:val="nil"/>
            </w:tcBorders>
            <w:vAlign w:val="center"/>
          </w:tcPr>
          <w:p w14:paraId="4EC330FA">
            <w:pPr>
              <w:adjustRightInd w:val="0"/>
              <w:snapToGrid w:val="0"/>
              <w:jc w:val="center"/>
              <w:rPr>
                <w:rFonts w:ascii="Arial" w:hAnsi="Arial" w:eastAsia="宋体" w:cs="Arial"/>
                <w:sz w:val="24"/>
              </w:rPr>
            </w:pPr>
            <w:r>
              <w:rPr>
                <w:rFonts w:ascii="Arial" w:hAnsi="Arial" w:eastAsia="宋体" w:cs="Arial"/>
                <w:sz w:val="24"/>
              </w:rPr>
              <w:t>V1.0</w:t>
            </w:r>
          </w:p>
        </w:tc>
        <w:tc>
          <w:tcPr>
            <w:tcW w:w="3153" w:type="dxa"/>
            <w:tcBorders>
              <w:tl2br w:val="nil"/>
              <w:tr2bl w:val="nil"/>
            </w:tcBorders>
            <w:tcMar>
              <w:top w:w="0" w:type="dxa"/>
              <w:left w:w="0" w:type="dxa"/>
              <w:bottom w:w="0" w:type="dxa"/>
              <w:right w:w="0" w:type="dxa"/>
            </w:tcMar>
            <w:vAlign w:val="center"/>
          </w:tcPr>
          <w:p w14:paraId="313AC84E">
            <w:pPr>
              <w:adjustRightInd w:val="0"/>
              <w:snapToGrid w:val="0"/>
              <w:jc w:val="center"/>
              <w:rPr>
                <w:rFonts w:ascii="Arial" w:hAnsi="Arial" w:eastAsia="宋体" w:cs="Arial"/>
                <w:sz w:val="24"/>
              </w:rPr>
            </w:pPr>
            <w:r>
              <w:rPr>
                <w:rFonts w:ascii="Arial" w:hAnsi="Arial" w:eastAsia="宋体" w:cs="Arial"/>
                <w:sz w:val="24"/>
              </w:rPr>
              <w:t>Function description, specifications</w:t>
            </w:r>
          </w:p>
        </w:tc>
        <w:tc>
          <w:tcPr>
            <w:tcW w:w="1361" w:type="dxa"/>
            <w:tcBorders>
              <w:tl2br w:val="nil"/>
              <w:tr2bl w:val="nil"/>
            </w:tcBorders>
            <w:vAlign w:val="center"/>
          </w:tcPr>
          <w:p w14:paraId="372317E0">
            <w:pPr>
              <w:adjustRightInd w:val="0"/>
              <w:snapToGrid w:val="0"/>
              <w:jc w:val="center"/>
              <w:rPr>
                <w:rFonts w:ascii="Arial" w:hAnsi="Arial" w:eastAsia="宋体" w:cs="Arial"/>
                <w:sz w:val="24"/>
              </w:rPr>
            </w:pPr>
            <w:r>
              <w:rPr>
                <w:rFonts w:ascii="Arial" w:hAnsi="Arial" w:eastAsia="宋体" w:cs="Arial"/>
                <w:sz w:val="24"/>
              </w:rPr>
              <w:t>Cheng Xin</w:t>
            </w:r>
          </w:p>
        </w:tc>
        <w:tc>
          <w:tcPr>
            <w:tcW w:w="2506" w:type="dxa"/>
            <w:tcBorders>
              <w:tl2br w:val="nil"/>
              <w:tr2bl w:val="nil"/>
            </w:tcBorders>
            <w:vAlign w:val="center"/>
          </w:tcPr>
          <w:p w14:paraId="5857C769">
            <w:pPr>
              <w:adjustRightInd w:val="0"/>
              <w:snapToGrid w:val="0"/>
              <w:jc w:val="center"/>
              <w:rPr>
                <w:rFonts w:ascii="Arial" w:hAnsi="Arial" w:eastAsia="宋体" w:cs="Arial"/>
                <w:sz w:val="24"/>
              </w:rPr>
            </w:pPr>
            <w:r>
              <w:rPr>
                <w:rFonts w:ascii="Arial" w:hAnsi="Arial" w:eastAsia="宋体" w:cs="Arial"/>
                <w:sz w:val="24"/>
              </w:rPr>
              <w:t>202</w:t>
            </w:r>
            <w:r>
              <w:rPr>
                <w:rFonts w:hint="eastAsia" w:ascii="Arial" w:hAnsi="Arial" w:eastAsia="宋体" w:cs="Arial"/>
                <w:sz w:val="24"/>
                <w:lang w:val="en-US" w:eastAsia="zh-CN"/>
              </w:rPr>
              <w:t>5</w:t>
            </w:r>
            <w:r>
              <w:rPr>
                <w:rFonts w:ascii="Arial" w:hAnsi="Arial" w:eastAsia="宋体" w:cs="Arial"/>
                <w:sz w:val="24"/>
              </w:rPr>
              <w:t>.08.17</w:t>
            </w:r>
          </w:p>
        </w:tc>
      </w:tr>
      <w:tr w14:paraId="1D511617">
        <w:trPr>
          <w:trHeight w:val="602" w:hRule="exact"/>
          <w:jc w:val="center"/>
        </w:trPr>
        <w:tc>
          <w:tcPr>
            <w:tcW w:w="1511" w:type="dxa"/>
            <w:tcBorders>
              <w:tl2br w:val="nil"/>
              <w:tr2bl w:val="nil"/>
            </w:tcBorders>
            <w:vAlign w:val="center"/>
          </w:tcPr>
          <w:p w14:paraId="5A85674F">
            <w:pPr>
              <w:adjustRightInd w:val="0"/>
              <w:snapToGrid w:val="0"/>
              <w:jc w:val="center"/>
              <w:rPr>
                <w:rFonts w:ascii="Arial" w:hAnsi="Arial" w:eastAsia="宋体" w:cs="Arial"/>
                <w:sz w:val="24"/>
              </w:rPr>
            </w:pPr>
          </w:p>
        </w:tc>
        <w:tc>
          <w:tcPr>
            <w:tcW w:w="3153" w:type="dxa"/>
            <w:tcBorders>
              <w:tl2br w:val="nil"/>
              <w:tr2bl w:val="nil"/>
            </w:tcBorders>
            <w:tcMar>
              <w:top w:w="0" w:type="dxa"/>
              <w:left w:w="0" w:type="dxa"/>
              <w:bottom w:w="0" w:type="dxa"/>
              <w:right w:w="0" w:type="dxa"/>
            </w:tcMar>
            <w:vAlign w:val="center"/>
          </w:tcPr>
          <w:p w14:paraId="4AD915EB">
            <w:pPr>
              <w:adjustRightInd w:val="0"/>
              <w:snapToGrid w:val="0"/>
              <w:rPr>
                <w:rFonts w:ascii="Arial" w:hAnsi="Arial" w:eastAsia="宋体" w:cs="Arial"/>
                <w:sz w:val="24"/>
              </w:rPr>
            </w:pPr>
          </w:p>
        </w:tc>
        <w:tc>
          <w:tcPr>
            <w:tcW w:w="1361" w:type="dxa"/>
            <w:tcBorders>
              <w:tl2br w:val="nil"/>
              <w:tr2bl w:val="nil"/>
            </w:tcBorders>
            <w:vAlign w:val="center"/>
          </w:tcPr>
          <w:p w14:paraId="052AB882">
            <w:pPr>
              <w:adjustRightInd w:val="0"/>
              <w:snapToGrid w:val="0"/>
              <w:jc w:val="center"/>
              <w:rPr>
                <w:rFonts w:ascii="Arial" w:hAnsi="Arial" w:eastAsia="宋体" w:cs="Arial"/>
                <w:sz w:val="24"/>
              </w:rPr>
            </w:pPr>
          </w:p>
        </w:tc>
        <w:tc>
          <w:tcPr>
            <w:tcW w:w="2506" w:type="dxa"/>
            <w:tcBorders>
              <w:tl2br w:val="nil"/>
              <w:tr2bl w:val="nil"/>
            </w:tcBorders>
            <w:vAlign w:val="center"/>
          </w:tcPr>
          <w:p w14:paraId="52F5086D">
            <w:pPr>
              <w:adjustRightInd w:val="0"/>
              <w:snapToGrid w:val="0"/>
              <w:rPr>
                <w:rFonts w:ascii="Arial" w:hAnsi="Arial" w:eastAsia="宋体" w:cs="Arial"/>
                <w:sz w:val="24"/>
              </w:rPr>
            </w:pPr>
          </w:p>
        </w:tc>
      </w:tr>
      <w:tr w14:paraId="55943360">
        <w:trPr>
          <w:trHeight w:val="602" w:hRule="exact"/>
          <w:jc w:val="center"/>
        </w:trPr>
        <w:tc>
          <w:tcPr>
            <w:tcW w:w="1511" w:type="dxa"/>
            <w:tcBorders>
              <w:tl2br w:val="nil"/>
              <w:tr2bl w:val="nil"/>
            </w:tcBorders>
            <w:vAlign w:val="center"/>
          </w:tcPr>
          <w:p w14:paraId="4AC937B0">
            <w:pPr>
              <w:adjustRightInd w:val="0"/>
              <w:snapToGrid w:val="0"/>
              <w:jc w:val="center"/>
              <w:rPr>
                <w:rFonts w:ascii="Arial" w:hAnsi="Arial" w:eastAsia="宋体" w:cs="Arial"/>
                <w:sz w:val="24"/>
              </w:rPr>
            </w:pPr>
          </w:p>
        </w:tc>
        <w:tc>
          <w:tcPr>
            <w:tcW w:w="3153" w:type="dxa"/>
            <w:tcBorders>
              <w:tl2br w:val="nil"/>
              <w:tr2bl w:val="nil"/>
            </w:tcBorders>
            <w:tcMar>
              <w:top w:w="0" w:type="dxa"/>
              <w:left w:w="0" w:type="dxa"/>
              <w:bottom w:w="0" w:type="dxa"/>
              <w:right w:w="0" w:type="dxa"/>
            </w:tcMar>
            <w:vAlign w:val="center"/>
          </w:tcPr>
          <w:p w14:paraId="246A31C8">
            <w:pPr>
              <w:adjustRightInd w:val="0"/>
              <w:snapToGrid w:val="0"/>
              <w:rPr>
                <w:rFonts w:ascii="Arial" w:hAnsi="Arial" w:eastAsia="宋体" w:cs="Arial"/>
                <w:sz w:val="24"/>
              </w:rPr>
            </w:pPr>
          </w:p>
        </w:tc>
        <w:tc>
          <w:tcPr>
            <w:tcW w:w="1361" w:type="dxa"/>
            <w:tcBorders>
              <w:tl2br w:val="nil"/>
              <w:tr2bl w:val="nil"/>
            </w:tcBorders>
            <w:vAlign w:val="center"/>
          </w:tcPr>
          <w:p w14:paraId="19048D24">
            <w:pPr>
              <w:adjustRightInd w:val="0"/>
              <w:snapToGrid w:val="0"/>
              <w:jc w:val="center"/>
              <w:rPr>
                <w:rFonts w:ascii="Arial" w:hAnsi="Arial" w:eastAsia="宋体" w:cs="Arial"/>
                <w:sz w:val="24"/>
              </w:rPr>
            </w:pPr>
          </w:p>
        </w:tc>
        <w:tc>
          <w:tcPr>
            <w:tcW w:w="2506" w:type="dxa"/>
            <w:tcBorders>
              <w:tl2br w:val="nil"/>
              <w:tr2bl w:val="nil"/>
            </w:tcBorders>
            <w:vAlign w:val="center"/>
          </w:tcPr>
          <w:p w14:paraId="5EA75C7E">
            <w:pPr>
              <w:adjustRightInd w:val="0"/>
              <w:snapToGrid w:val="0"/>
              <w:rPr>
                <w:rFonts w:ascii="Arial" w:hAnsi="Arial" w:eastAsia="宋体" w:cs="Arial"/>
                <w:sz w:val="24"/>
              </w:rPr>
            </w:pPr>
          </w:p>
        </w:tc>
      </w:tr>
      <w:tr w14:paraId="1508F5AB">
        <w:trPr>
          <w:trHeight w:val="602" w:hRule="exact"/>
          <w:jc w:val="center"/>
        </w:trPr>
        <w:tc>
          <w:tcPr>
            <w:tcW w:w="1511" w:type="dxa"/>
            <w:tcBorders>
              <w:tl2br w:val="nil"/>
              <w:tr2bl w:val="nil"/>
            </w:tcBorders>
            <w:vAlign w:val="center"/>
          </w:tcPr>
          <w:p w14:paraId="3183CF67">
            <w:pPr>
              <w:adjustRightInd w:val="0"/>
              <w:snapToGrid w:val="0"/>
              <w:jc w:val="center"/>
              <w:rPr>
                <w:rFonts w:ascii="Arial" w:hAnsi="Arial" w:eastAsia="宋体" w:cs="Arial"/>
                <w:sz w:val="24"/>
              </w:rPr>
            </w:pPr>
          </w:p>
        </w:tc>
        <w:tc>
          <w:tcPr>
            <w:tcW w:w="3153" w:type="dxa"/>
            <w:tcBorders>
              <w:tl2br w:val="nil"/>
              <w:tr2bl w:val="nil"/>
            </w:tcBorders>
            <w:tcMar>
              <w:top w:w="0" w:type="dxa"/>
              <w:left w:w="0" w:type="dxa"/>
              <w:bottom w:w="0" w:type="dxa"/>
              <w:right w:w="0" w:type="dxa"/>
            </w:tcMar>
            <w:vAlign w:val="center"/>
          </w:tcPr>
          <w:p w14:paraId="28B880FB">
            <w:pPr>
              <w:adjustRightInd w:val="0"/>
              <w:snapToGrid w:val="0"/>
              <w:rPr>
                <w:rFonts w:ascii="Arial" w:hAnsi="Arial" w:eastAsia="宋体" w:cs="Arial"/>
                <w:sz w:val="24"/>
              </w:rPr>
            </w:pPr>
          </w:p>
        </w:tc>
        <w:tc>
          <w:tcPr>
            <w:tcW w:w="1361" w:type="dxa"/>
            <w:tcBorders>
              <w:tl2br w:val="nil"/>
              <w:tr2bl w:val="nil"/>
            </w:tcBorders>
            <w:vAlign w:val="center"/>
          </w:tcPr>
          <w:p w14:paraId="4938D980">
            <w:pPr>
              <w:adjustRightInd w:val="0"/>
              <w:snapToGrid w:val="0"/>
              <w:jc w:val="center"/>
              <w:rPr>
                <w:rFonts w:ascii="Arial" w:hAnsi="Arial" w:eastAsia="宋体" w:cs="Arial"/>
                <w:sz w:val="24"/>
              </w:rPr>
            </w:pPr>
          </w:p>
        </w:tc>
        <w:tc>
          <w:tcPr>
            <w:tcW w:w="2506" w:type="dxa"/>
            <w:tcBorders>
              <w:tl2br w:val="nil"/>
              <w:tr2bl w:val="nil"/>
            </w:tcBorders>
            <w:vAlign w:val="center"/>
          </w:tcPr>
          <w:p w14:paraId="24FCE5CF">
            <w:pPr>
              <w:adjustRightInd w:val="0"/>
              <w:snapToGrid w:val="0"/>
              <w:rPr>
                <w:rFonts w:ascii="Arial" w:hAnsi="Arial" w:eastAsia="宋体" w:cs="Arial"/>
                <w:sz w:val="24"/>
              </w:rPr>
            </w:pPr>
          </w:p>
        </w:tc>
      </w:tr>
      <w:tr w14:paraId="62B72745">
        <w:trPr>
          <w:trHeight w:val="602" w:hRule="exact"/>
          <w:jc w:val="center"/>
        </w:trPr>
        <w:tc>
          <w:tcPr>
            <w:tcW w:w="1511" w:type="dxa"/>
            <w:tcBorders>
              <w:tl2br w:val="nil"/>
              <w:tr2bl w:val="nil"/>
            </w:tcBorders>
            <w:vAlign w:val="center"/>
          </w:tcPr>
          <w:p w14:paraId="13C54ED5">
            <w:pPr>
              <w:adjustRightInd w:val="0"/>
              <w:snapToGrid w:val="0"/>
              <w:jc w:val="center"/>
              <w:rPr>
                <w:rFonts w:ascii="Arial" w:hAnsi="Arial" w:eastAsia="宋体" w:cs="Arial"/>
                <w:sz w:val="24"/>
              </w:rPr>
            </w:pPr>
          </w:p>
        </w:tc>
        <w:tc>
          <w:tcPr>
            <w:tcW w:w="3153" w:type="dxa"/>
            <w:tcBorders>
              <w:tl2br w:val="nil"/>
              <w:tr2bl w:val="nil"/>
            </w:tcBorders>
            <w:tcMar>
              <w:top w:w="0" w:type="dxa"/>
              <w:left w:w="0" w:type="dxa"/>
              <w:bottom w:w="0" w:type="dxa"/>
              <w:right w:w="0" w:type="dxa"/>
            </w:tcMar>
            <w:vAlign w:val="center"/>
          </w:tcPr>
          <w:p w14:paraId="136DED37">
            <w:pPr>
              <w:adjustRightInd w:val="0"/>
              <w:snapToGrid w:val="0"/>
              <w:rPr>
                <w:rFonts w:ascii="Arial" w:hAnsi="Arial" w:eastAsia="宋体" w:cs="Arial"/>
                <w:sz w:val="24"/>
              </w:rPr>
            </w:pPr>
          </w:p>
        </w:tc>
        <w:tc>
          <w:tcPr>
            <w:tcW w:w="1361" w:type="dxa"/>
            <w:tcBorders>
              <w:tl2br w:val="nil"/>
              <w:tr2bl w:val="nil"/>
            </w:tcBorders>
            <w:vAlign w:val="center"/>
          </w:tcPr>
          <w:p w14:paraId="7B32146B">
            <w:pPr>
              <w:adjustRightInd w:val="0"/>
              <w:snapToGrid w:val="0"/>
              <w:jc w:val="center"/>
              <w:rPr>
                <w:rFonts w:ascii="Arial" w:hAnsi="Arial" w:eastAsia="宋体" w:cs="Arial"/>
                <w:sz w:val="24"/>
              </w:rPr>
            </w:pPr>
          </w:p>
        </w:tc>
        <w:tc>
          <w:tcPr>
            <w:tcW w:w="2506" w:type="dxa"/>
            <w:tcBorders>
              <w:tl2br w:val="nil"/>
              <w:tr2bl w:val="nil"/>
            </w:tcBorders>
            <w:vAlign w:val="center"/>
          </w:tcPr>
          <w:p w14:paraId="4B464AFA">
            <w:pPr>
              <w:adjustRightInd w:val="0"/>
              <w:snapToGrid w:val="0"/>
              <w:rPr>
                <w:rFonts w:ascii="Arial" w:hAnsi="Arial" w:eastAsia="宋体" w:cs="Arial"/>
                <w:sz w:val="24"/>
              </w:rPr>
            </w:pPr>
          </w:p>
        </w:tc>
      </w:tr>
      <w:tr w14:paraId="25503DAF">
        <w:trPr>
          <w:trHeight w:val="602" w:hRule="exact"/>
          <w:jc w:val="center"/>
        </w:trPr>
        <w:tc>
          <w:tcPr>
            <w:tcW w:w="1511" w:type="dxa"/>
            <w:tcBorders>
              <w:tl2br w:val="nil"/>
              <w:tr2bl w:val="nil"/>
            </w:tcBorders>
            <w:vAlign w:val="center"/>
          </w:tcPr>
          <w:p w14:paraId="276A62BA">
            <w:pPr>
              <w:adjustRightInd w:val="0"/>
              <w:snapToGrid w:val="0"/>
              <w:jc w:val="center"/>
              <w:rPr>
                <w:rFonts w:ascii="Arial" w:hAnsi="Arial" w:eastAsia="宋体" w:cs="Arial"/>
                <w:sz w:val="24"/>
              </w:rPr>
            </w:pPr>
          </w:p>
        </w:tc>
        <w:tc>
          <w:tcPr>
            <w:tcW w:w="3153" w:type="dxa"/>
            <w:tcBorders>
              <w:tl2br w:val="nil"/>
              <w:tr2bl w:val="nil"/>
            </w:tcBorders>
            <w:tcMar>
              <w:top w:w="0" w:type="dxa"/>
              <w:left w:w="0" w:type="dxa"/>
              <w:bottom w:w="0" w:type="dxa"/>
              <w:right w:w="0" w:type="dxa"/>
            </w:tcMar>
            <w:vAlign w:val="center"/>
          </w:tcPr>
          <w:p w14:paraId="375A392F">
            <w:pPr>
              <w:adjustRightInd w:val="0"/>
              <w:snapToGrid w:val="0"/>
              <w:rPr>
                <w:rFonts w:ascii="Arial" w:hAnsi="Arial" w:eastAsia="宋体" w:cs="Arial"/>
                <w:sz w:val="24"/>
              </w:rPr>
            </w:pPr>
          </w:p>
        </w:tc>
        <w:tc>
          <w:tcPr>
            <w:tcW w:w="1361" w:type="dxa"/>
            <w:tcBorders>
              <w:tl2br w:val="nil"/>
              <w:tr2bl w:val="nil"/>
            </w:tcBorders>
            <w:vAlign w:val="center"/>
          </w:tcPr>
          <w:p w14:paraId="1B50A215">
            <w:pPr>
              <w:adjustRightInd w:val="0"/>
              <w:snapToGrid w:val="0"/>
              <w:jc w:val="center"/>
              <w:rPr>
                <w:rFonts w:ascii="Arial" w:hAnsi="Arial" w:eastAsia="宋体" w:cs="Arial"/>
                <w:sz w:val="24"/>
              </w:rPr>
            </w:pPr>
          </w:p>
        </w:tc>
        <w:tc>
          <w:tcPr>
            <w:tcW w:w="2506" w:type="dxa"/>
            <w:tcBorders>
              <w:tl2br w:val="nil"/>
              <w:tr2bl w:val="nil"/>
            </w:tcBorders>
            <w:vAlign w:val="center"/>
          </w:tcPr>
          <w:p w14:paraId="7F66C994">
            <w:pPr>
              <w:adjustRightInd w:val="0"/>
              <w:snapToGrid w:val="0"/>
              <w:rPr>
                <w:rFonts w:ascii="Arial" w:hAnsi="Arial" w:eastAsia="宋体" w:cs="Arial"/>
                <w:sz w:val="24"/>
              </w:rPr>
            </w:pPr>
          </w:p>
        </w:tc>
      </w:tr>
    </w:tbl>
    <w:p w14:paraId="125B336D">
      <w:pPr>
        <w:adjustRightInd w:val="0"/>
        <w:snapToGrid w:val="0"/>
        <w:rPr>
          <w:rFonts w:ascii="Arial" w:hAnsi="Arial" w:eastAsia="宋体" w:cs="Arial"/>
          <w:b/>
          <w:bCs/>
          <w:sz w:val="52"/>
          <w:szCs w:val="72"/>
        </w:rPr>
      </w:pPr>
    </w:p>
    <w:sdt>
      <w:sdtPr>
        <w:rPr>
          <w:rFonts w:ascii="Arial" w:hAnsi="Arial" w:eastAsia="宋体" w:cs="Arial"/>
          <w:kern w:val="0"/>
          <w:sz w:val="52"/>
          <w:szCs w:val="52"/>
        </w:rPr>
        <w:id w:val="1660431037"/>
        <w15:color w:val="DBDBDB"/>
        <w:docPartObj>
          <w:docPartGallery w:val="Table of Contents"/>
          <w:docPartUnique/>
        </w:docPartObj>
      </w:sdtPr>
      <w:sdtEndPr>
        <w:rPr>
          <w:rFonts w:ascii="Arial" w:hAnsi="Arial" w:eastAsia="宋体" w:cs="Arial"/>
          <w:kern w:val="0"/>
          <w:sz w:val="20"/>
          <w:szCs w:val="20"/>
        </w:rPr>
      </w:sdtEndPr>
      <w:sdtContent>
        <w:p w14:paraId="4FD08FB3">
          <w:pPr>
            <w:adjustRightInd w:val="0"/>
            <w:snapToGrid w:val="0"/>
            <w:spacing w:line="360" w:lineRule="auto"/>
            <w:jc w:val="center"/>
            <w:rPr>
              <w:rFonts w:ascii="Arial" w:hAnsi="Arial" w:eastAsia="宋体" w:cs="Arial"/>
              <w:sz w:val="52"/>
              <w:szCs w:val="52"/>
            </w:rPr>
          </w:pPr>
          <w:bookmarkStart w:id="0" w:name="_Toc25506_WPSOffice_Type3"/>
          <w:r>
            <w:rPr>
              <w:rFonts w:ascii="Arial" w:hAnsi="Arial" w:eastAsia="宋体" w:cs="Arial"/>
              <w:sz w:val="52"/>
              <w:szCs w:val="52"/>
            </w:rPr>
            <w:t>directory</w:t>
          </w:r>
        </w:p>
        <w:p w14:paraId="0F259B39">
          <w:pPr>
            <w:pStyle w:val="8"/>
            <w:tabs>
              <w:tab w:val="right" w:leader="dot" w:pos="10772"/>
            </w:tabs>
            <w:adjustRightInd w:val="0"/>
            <w:snapToGrid w:val="0"/>
            <w:spacing w:line="360" w:lineRule="auto"/>
            <w:jc w:val="both"/>
            <w:rPr>
              <w:rFonts w:ascii="Arial" w:hAnsi="Arial" w:cs="Arial"/>
            </w:rPr>
          </w:pPr>
          <w:r>
            <w:fldChar w:fldCharType="begin"/>
          </w:r>
          <w:r>
            <w:instrText xml:space="preserve"> HYPERLINK \l "_Toc8116_WPSOffice_Level1" </w:instrText>
          </w:r>
          <w:r>
            <w:fldChar w:fldCharType="separate"/>
          </w:r>
          <w:sdt>
            <w:sdtPr>
              <w:rPr>
                <w:rFonts w:ascii="Arial" w:hAnsi="Arial" w:cs="Arial"/>
                <w:kern w:val="2"/>
                <w:sz w:val="32"/>
                <w:szCs w:val="32"/>
              </w:rPr>
              <w:id w:val="147474076"/>
              <w:placeholder>
                <w:docPart w:val="{35149b6a-8961-4ca2-af1f-baf2148d1c86}"/>
              </w:placeholder>
              <w15:color w:val="509DF3"/>
            </w:sdtPr>
            <w:sdtEndPr>
              <w:rPr>
                <w:rFonts w:ascii="Arial" w:hAnsi="Arial" w:cs="Arial"/>
                <w:kern w:val="2"/>
                <w:sz w:val="28"/>
                <w:szCs w:val="28"/>
              </w:rPr>
            </w:sdtEndPr>
            <w:sdtContent>
              <w:r>
                <w:rPr>
                  <w:rFonts w:ascii="Arial" w:hAnsi="Arial" w:cs="Arial"/>
                  <w:sz w:val="40"/>
                  <w:szCs w:val="40"/>
                </w:rPr>
                <w:t xml:space="preserve">   1. Basic introduction of the product </w:t>
              </w:r>
            </w:sdtContent>
          </w:sdt>
          <w:r>
            <w:rPr>
              <w:rFonts w:ascii="Arial" w:hAnsi="Arial" w:cs="Arial"/>
              <w:sz w:val="28"/>
              <w:szCs w:val="28"/>
            </w:rPr>
            <w:tab/>
          </w:r>
          <w:bookmarkStart w:id="1" w:name="_Toc8116_WPSOffice_Level1Page"/>
          <w:r>
            <w:rPr>
              <w:rFonts w:ascii="Arial" w:hAnsi="Arial" w:cs="Arial"/>
              <w:sz w:val="28"/>
              <w:szCs w:val="28"/>
            </w:rPr>
            <w:t>3</w:t>
          </w:r>
          <w:bookmarkEnd w:id="1"/>
          <w:r>
            <w:rPr>
              <w:rFonts w:ascii="Arial" w:hAnsi="Arial" w:cs="Arial"/>
              <w:sz w:val="28"/>
              <w:szCs w:val="28"/>
            </w:rPr>
            <w:fldChar w:fldCharType="end"/>
          </w:r>
        </w:p>
        <w:p w14:paraId="30C0A157">
          <w:pPr>
            <w:pStyle w:val="9"/>
            <w:tabs>
              <w:tab w:val="right" w:leader="dot" w:pos="10772"/>
            </w:tabs>
            <w:adjustRightInd w:val="0"/>
            <w:snapToGrid w:val="0"/>
            <w:spacing w:line="360" w:lineRule="auto"/>
            <w:ind w:left="420"/>
            <w:jc w:val="both"/>
            <w:rPr>
              <w:rFonts w:ascii="Arial" w:hAnsi="Arial" w:cs="Arial"/>
              <w:sz w:val="28"/>
              <w:szCs w:val="28"/>
            </w:rPr>
          </w:pPr>
          <w:r>
            <w:fldChar w:fldCharType="begin"/>
          </w:r>
          <w:r>
            <w:instrText xml:space="preserve"> HYPERLINK \l "_Toc25506_WPSOffice_Level2" </w:instrText>
          </w:r>
          <w:r>
            <w:fldChar w:fldCharType="separate"/>
          </w:r>
          <w:sdt>
            <w:sdtPr>
              <w:rPr>
                <w:rFonts w:ascii="Arial" w:hAnsi="Arial" w:cs="Arial"/>
                <w:kern w:val="2"/>
                <w:sz w:val="28"/>
                <w:szCs w:val="28"/>
              </w:rPr>
              <w:id w:val="2062663002"/>
              <w:placeholder>
                <w:docPart w:val="{802cd986-d9b0-48db-bd2e-2786efacc3b4}"/>
              </w:placeholder>
              <w15:color w:val="509DF3"/>
            </w:sdtPr>
            <w:sdtEndPr>
              <w:rPr>
                <w:rFonts w:ascii="Arial" w:hAnsi="Arial" w:cs="Arial"/>
                <w:kern w:val="2"/>
                <w:sz w:val="28"/>
                <w:szCs w:val="28"/>
              </w:rPr>
            </w:sdtEndPr>
            <w:sdtContent>
              <w:r>
                <w:rPr>
                  <w:rFonts w:ascii="Arial" w:hAnsi="Arial" w:cs="Arial"/>
                  <w:sz w:val="28"/>
                  <w:szCs w:val="28"/>
                </w:rPr>
                <w:t xml:space="preserve">   1.1 Product Introduction </w:t>
              </w:r>
            </w:sdtContent>
          </w:sdt>
          <w:r>
            <w:rPr>
              <w:rFonts w:ascii="Arial" w:hAnsi="Arial" w:cs="Arial"/>
              <w:sz w:val="28"/>
              <w:szCs w:val="28"/>
            </w:rPr>
            <w:tab/>
          </w:r>
          <w:bookmarkStart w:id="2" w:name="_Toc25506_WPSOffice_Level2Page"/>
          <w:r>
            <w:rPr>
              <w:rFonts w:ascii="Arial" w:hAnsi="Arial" w:cs="Arial"/>
              <w:sz w:val="28"/>
              <w:szCs w:val="28"/>
            </w:rPr>
            <w:t>3</w:t>
          </w:r>
          <w:bookmarkEnd w:id="2"/>
          <w:r>
            <w:rPr>
              <w:rFonts w:ascii="Arial" w:hAnsi="Arial" w:cs="Arial"/>
              <w:sz w:val="28"/>
              <w:szCs w:val="28"/>
            </w:rPr>
            <w:fldChar w:fldCharType="end"/>
          </w:r>
        </w:p>
        <w:p w14:paraId="68FA52F5">
          <w:pPr>
            <w:pStyle w:val="9"/>
            <w:tabs>
              <w:tab w:val="right" w:leader="dot" w:pos="10772"/>
            </w:tabs>
            <w:adjustRightInd w:val="0"/>
            <w:snapToGrid w:val="0"/>
            <w:spacing w:line="360" w:lineRule="auto"/>
            <w:ind w:left="420"/>
            <w:jc w:val="both"/>
            <w:rPr>
              <w:rFonts w:ascii="Arial" w:hAnsi="Arial" w:cs="Arial"/>
              <w:sz w:val="28"/>
              <w:szCs w:val="28"/>
            </w:rPr>
          </w:pPr>
          <w:r>
            <w:fldChar w:fldCharType="begin"/>
          </w:r>
          <w:r>
            <w:instrText xml:space="preserve"> HYPERLINK \l "_Toc23681_WPSOffice_Level2" </w:instrText>
          </w:r>
          <w:r>
            <w:fldChar w:fldCharType="separate"/>
          </w:r>
          <w:sdt>
            <w:sdtPr>
              <w:rPr>
                <w:rFonts w:ascii="Arial" w:hAnsi="Arial" w:cs="Arial"/>
                <w:kern w:val="2"/>
                <w:sz w:val="28"/>
                <w:szCs w:val="28"/>
              </w:rPr>
              <w:id w:val="-1"/>
              <w:placeholder>
                <w:docPart w:val="{3bc5311b-5202-418d-bc01-95edf7885c66}"/>
              </w:placeholder>
              <w15:color w:val="509DF3"/>
            </w:sdtPr>
            <w:sdtEndPr>
              <w:rPr>
                <w:rFonts w:ascii="Arial" w:hAnsi="Arial" w:cs="Arial"/>
                <w:kern w:val="2"/>
                <w:sz w:val="28"/>
                <w:szCs w:val="28"/>
              </w:rPr>
            </w:sdtEndPr>
            <w:sdtContent>
              <w:r>
                <w:rPr>
                  <w:rFonts w:ascii="Arial" w:hAnsi="Arial" w:cs="Arial"/>
                  <w:sz w:val="28"/>
                  <w:szCs w:val="28"/>
                </w:rPr>
                <w:t xml:space="preserve">   1. Fields of application </w:t>
              </w:r>
            </w:sdtContent>
          </w:sdt>
          <w:r>
            <w:rPr>
              <w:rFonts w:ascii="Arial" w:hAnsi="Arial" w:cs="Arial"/>
              <w:sz w:val="28"/>
              <w:szCs w:val="28"/>
            </w:rPr>
            <w:tab/>
          </w:r>
          <w:bookmarkStart w:id="3" w:name="_Toc23681_WPSOffice_Level2Page"/>
          <w:r>
            <w:rPr>
              <w:rFonts w:ascii="Arial" w:hAnsi="Arial" w:cs="Arial"/>
              <w:sz w:val="28"/>
              <w:szCs w:val="28"/>
            </w:rPr>
            <w:t>3</w:t>
          </w:r>
          <w:bookmarkEnd w:id="3"/>
          <w:r>
            <w:rPr>
              <w:rFonts w:ascii="Arial" w:hAnsi="Arial" w:cs="Arial"/>
              <w:sz w:val="28"/>
              <w:szCs w:val="28"/>
            </w:rPr>
            <w:fldChar w:fldCharType="end"/>
          </w:r>
        </w:p>
        <w:p w14:paraId="664D5E5D">
          <w:pPr>
            <w:pStyle w:val="9"/>
            <w:tabs>
              <w:tab w:val="right" w:leader="dot" w:pos="10772"/>
            </w:tabs>
            <w:adjustRightInd w:val="0"/>
            <w:snapToGrid w:val="0"/>
            <w:spacing w:line="360" w:lineRule="auto"/>
            <w:ind w:left="420"/>
            <w:jc w:val="both"/>
            <w:rPr>
              <w:rFonts w:ascii="Arial" w:hAnsi="Arial" w:cs="Arial"/>
              <w:sz w:val="28"/>
              <w:szCs w:val="28"/>
            </w:rPr>
          </w:pPr>
          <w:r>
            <w:fldChar w:fldCharType="begin"/>
          </w:r>
          <w:r>
            <w:instrText xml:space="preserve"> HYPERLINK \l "_Toc12861_WPSOffice_Level2" </w:instrText>
          </w:r>
          <w:r>
            <w:fldChar w:fldCharType="separate"/>
          </w:r>
          <w:sdt>
            <w:sdtPr>
              <w:rPr>
                <w:rFonts w:ascii="Arial" w:hAnsi="Arial" w:cs="Arial"/>
                <w:kern w:val="2"/>
                <w:sz w:val="28"/>
                <w:szCs w:val="28"/>
              </w:rPr>
              <w:id w:val="1397166540"/>
              <w:placeholder>
                <w:docPart w:val="{c3767b15-0968-4f1e-97d8-4aca3c8cd0a7}"/>
              </w:placeholder>
              <w15:color w:val="509DF3"/>
            </w:sdtPr>
            <w:sdtEndPr>
              <w:rPr>
                <w:rFonts w:ascii="Arial" w:hAnsi="Arial" w:cs="Arial"/>
                <w:kern w:val="2"/>
                <w:sz w:val="28"/>
                <w:szCs w:val="28"/>
              </w:rPr>
            </w:sdtEndPr>
            <w:sdtContent>
              <w:r>
                <w:rPr>
                  <w:rFonts w:ascii="Arial" w:hAnsi="Arial" w:cs="Arial"/>
                  <w:sz w:val="28"/>
                  <w:szCs w:val="28"/>
                </w:rPr>
                <w:t xml:space="preserve">   1.3 Product images </w:t>
              </w:r>
            </w:sdtContent>
          </w:sdt>
          <w:r>
            <w:rPr>
              <w:rFonts w:ascii="Arial" w:hAnsi="Arial" w:cs="Arial"/>
              <w:sz w:val="28"/>
              <w:szCs w:val="28"/>
            </w:rPr>
            <w:tab/>
          </w:r>
          <w:bookmarkStart w:id="4" w:name="_Toc12861_WPSOffice_Level2Page"/>
          <w:r>
            <w:rPr>
              <w:rFonts w:ascii="Arial" w:hAnsi="Arial" w:cs="Arial"/>
              <w:sz w:val="28"/>
              <w:szCs w:val="28"/>
            </w:rPr>
            <w:t>3</w:t>
          </w:r>
          <w:bookmarkEnd w:id="4"/>
          <w:r>
            <w:rPr>
              <w:rFonts w:ascii="Arial" w:hAnsi="Arial" w:cs="Arial"/>
              <w:sz w:val="28"/>
              <w:szCs w:val="28"/>
            </w:rPr>
            <w:fldChar w:fldCharType="end"/>
          </w:r>
        </w:p>
        <w:p w14:paraId="4129FC10">
          <w:pPr>
            <w:pStyle w:val="9"/>
            <w:tabs>
              <w:tab w:val="right" w:leader="dot" w:pos="10772"/>
            </w:tabs>
            <w:adjustRightInd w:val="0"/>
            <w:snapToGrid w:val="0"/>
            <w:spacing w:line="360" w:lineRule="auto"/>
            <w:ind w:left="420"/>
            <w:jc w:val="both"/>
            <w:rPr>
              <w:rFonts w:ascii="Arial" w:hAnsi="Arial" w:cs="Arial"/>
              <w:sz w:val="28"/>
              <w:szCs w:val="28"/>
            </w:rPr>
          </w:pPr>
          <w:r>
            <w:fldChar w:fldCharType="begin"/>
          </w:r>
          <w:r>
            <w:instrText xml:space="preserve"> HYPERLINK \l "_Toc7792_WPSOffice_Level2" </w:instrText>
          </w:r>
          <w:r>
            <w:fldChar w:fldCharType="separate"/>
          </w:r>
          <w:sdt>
            <w:sdtPr>
              <w:rPr>
                <w:rFonts w:ascii="Arial" w:hAnsi="Arial" w:cs="Arial"/>
                <w:kern w:val="2"/>
                <w:sz w:val="28"/>
                <w:szCs w:val="28"/>
              </w:rPr>
              <w:id w:val="243470937"/>
              <w:placeholder>
                <w:docPart w:val="{a5b4189a-142e-45e3-bf3c-1c403d9d71af}"/>
              </w:placeholder>
              <w15:color w:val="509DF3"/>
            </w:sdtPr>
            <w:sdtEndPr>
              <w:rPr>
                <w:rFonts w:ascii="Arial" w:hAnsi="Arial" w:cs="Arial"/>
                <w:kern w:val="2"/>
                <w:sz w:val="28"/>
                <w:szCs w:val="28"/>
              </w:rPr>
            </w:sdtEndPr>
            <w:sdtContent>
              <w:r>
                <w:rPr>
                  <w:rFonts w:ascii="Arial" w:hAnsi="Arial" w:cs="Arial"/>
                  <w:sz w:val="28"/>
                  <w:szCs w:val="28"/>
                </w:rPr>
                <w:t xml:space="preserve">   1.4  Introduction to the use of the product </w:t>
              </w:r>
            </w:sdtContent>
          </w:sdt>
          <w:r>
            <w:rPr>
              <w:rFonts w:ascii="Arial" w:hAnsi="Arial" w:cs="Arial"/>
              <w:sz w:val="28"/>
              <w:szCs w:val="28"/>
            </w:rPr>
            <w:tab/>
          </w:r>
          <w:bookmarkStart w:id="5" w:name="_Toc7792_WPSOffice_Level2Page"/>
          <w:r>
            <w:rPr>
              <w:rFonts w:ascii="Arial" w:hAnsi="Arial" w:cs="Arial"/>
              <w:sz w:val="28"/>
              <w:szCs w:val="28"/>
            </w:rPr>
            <w:t>4</w:t>
          </w:r>
          <w:bookmarkEnd w:id="5"/>
          <w:r>
            <w:rPr>
              <w:rFonts w:ascii="Arial" w:hAnsi="Arial" w:cs="Arial"/>
              <w:sz w:val="28"/>
              <w:szCs w:val="28"/>
            </w:rPr>
            <w:fldChar w:fldCharType="end"/>
          </w:r>
        </w:p>
        <w:p w14:paraId="02B7C955">
          <w:pPr>
            <w:pStyle w:val="10"/>
            <w:tabs>
              <w:tab w:val="right" w:leader="dot" w:pos="10772"/>
            </w:tabs>
            <w:adjustRightInd w:val="0"/>
            <w:snapToGrid w:val="0"/>
            <w:spacing w:line="360" w:lineRule="auto"/>
            <w:ind w:left="840"/>
            <w:jc w:val="both"/>
            <w:rPr>
              <w:rFonts w:ascii="Arial" w:hAnsi="Arial" w:cs="Arial"/>
              <w:sz w:val="28"/>
              <w:szCs w:val="28"/>
            </w:rPr>
          </w:pPr>
          <w:r>
            <w:fldChar w:fldCharType="begin"/>
          </w:r>
          <w:r>
            <w:instrText xml:space="preserve"> HYPERLINK \l "_Toc25506_WPSOffice_Level3" </w:instrText>
          </w:r>
          <w:r>
            <w:fldChar w:fldCharType="separate"/>
          </w:r>
          <w:sdt>
            <w:sdtPr>
              <w:rPr>
                <w:rFonts w:ascii="Arial" w:hAnsi="Arial" w:cs="Arial"/>
                <w:kern w:val="2"/>
                <w:sz w:val="28"/>
                <w:szCs w:val="28"/>
              </w:rPr>
              <w:id w:val="894322666"/>
              <w:placeholder>
                <w:docPart w:val="{addc29c6-c7e4-42e5-96a5-f665841145ef}"/>
              </w:placeholder>
              <w15:color w:val="509DF3"/>
            </w:sdtPr>
            <w:sdtEndPr>
              <w:rPr>
                <w:rFonts w:ascii="Arial" w:hAnsi="Arial" w:cs="Arial"/>
                <w:kern w:val="2"/>
                <w:sz w:val="28"/>
                <w:szCs w:val="28"/>
              </w:rPr>
            </w:sdtEndPr>
            <w:sdtContent>
              <w:r>
                <w:rPr>
                  <w:rFonts w:ascii="Arial" w:hAnsi="Arial" w:cs="Arial"/>
                  <w:sz w:val="28"/>
                  <w:szCs w:val="28"/>
                </w:rPr>
                <w:t xml:space="preserve">   1.4.1 SIM Card mounting method </w:t>
              </w:r>
            </w:sdtContent>
          </w:sdt>
          <w:r>
            <w:rPr>
              <w:rFonts w:ascii="Arial" w:hAnsi="Arial" w:cs="Arial"/>
              <w:sz w:val="28"/>
              <w:szCs w:val="28"/>
            </w:rPr>
            <w:tab/>
          </w:r>
          <w:bookmarkStart w:id="6" w:name="_Toc25506_WPSOffice_Level3Page"/>
          <w:r>
            <w:rPr>
              <w:rFonts w:ascii="Arial" w:hAnsi="Arial" w:cs="Arial"/>
              <w:sz w:val="28"/>
              <w:szCs w:val="28"/>
            </w:rPr>
            <w:t>4</w:t>
          </w:r>
          <w:bookmarkEnd w:id="6"/>
          <w:r>
            <w:rPr>
              <w:rFonts w:ascii="Arial" w:hAnsi="Arial" w:cs="Arial"/>
              <w:sz w:val="28"/>
              <w:szCs w:val="28"/>
            </w:rPr>
            <w:fldChar w:fldCharType="end"/>
          </w:r>
        </w:p>
        <w:p w14:paraId="5FB37B59">
          <w:pPr>
            <w:pStyle w:val="10"/>
            <w:tabs>
              <w:tab w:val="right" w:leader="dot" w:pos="10772"/>
            </w:tabs>
            <w:adjustRightInd w:val="0"/>
            <w:snapToGrid w:val="0"/>
            <w:spacing w:line="360" w:lineRule="auto"/>
            <w:ind w:left="840"/>
            <w:jc w:val="both"/>
            <w:rPr>
              <w:rFonts w:ascii="Arial" w:hAnsi="Arial" w:cs="Arial"/>
              <w:sz w:val="28"/>
              <w:szCs w:val="28"/>
            </w:rPr>
          </w:pPr>
          <w:r>
            <w:fldChar w:fldCharType="begin"/>
          </w:r>
          <w:r>
            <w:instrText xml:space="preserve"> HYPERLINK \l "_Toc23681_WPSOffice_Level3" </w:instrText>
          </w:r>
          <w:r>
            <w:fldChar w:fldCharType="separate"/>
          </w:r>
          <w:sdt>
            <w:sdtPr>
              <w:rPr>
                <w:rFonts w:ascii="Arial" w:hAnsi="Arial" w:cs="Arial"/>
                <w:kern w:val="2"/>
                <w:sz w:val="28"/>
                <w:szCs w:val="28"/>
              </w:rPr>
              <w:id w:val="1091275248"/>
              <w:placeholder>
                <w:docPart w:val="{d45d7242-62fa-4441-851c-69f073f123d5}"/>
              </w:placeholder>
              <w15:color w:val="509DF3"/>
            </w:sdtPr>
            <w:sdtEndPr>
              <w:rPr>
                <w:rFonts w:ascii="Arial" w:hAnsi="Arial" w:cs="Arial"/>
                <w:kern w:val="2"/>
                <w:sz w:val="28"/>
                <w:szCs w:val="28"/>
              </w:rPr>
            </w:sdtEndPr>
            <w:sdtContent>
              <w:r>
                <w:rPr>
                  <w:rFonts w:ascii="Arial" w:hAnsi="Arial" w:cs="Arial"/>
                  <w:sz w:val="28"/>
                  <w:szCs w:val="28"/>
                </w:rPr>
                <w:t xml:space="preserve">   1.4.2 Indicator light description </w:t>
              </w:r>
            </w:sdtContent>
          </w:sdt>
          <w:r>
            <w:rPr>
              <w:rFonts w:ascii="Arial" w:hAnsi="Arial" w:cs="Arial"/>
              <w:sz w:val="28"/>
              <w:szCs w:val="28"/>
            </w:rPr>
            <w:tab/>
          </w:r>
          <w:bookmarkStart w:id="7" w:name="_Toc23681_WPSOffice_Level3Page"/>
          <w:r>
            <w:rPr>
              <w:rFonts w:ascii="Arial" w:hAnsi="Arial" w:cs="Arial"/>
              <w:sz w:val="28"/>
              <w:szCs w:val="28"/>
            </w:rPr>
            <w:t>4</w:t>
          </w:r>
          <w:bookmarkEnd w:id="7"/>
          <w:r>
            <w:rPr>
              <w:rFonts w:ascii="Arial" w:hAnsi="Arial" w:cs="Arial"/>
              <w:sz w:val="28"/>
              <w:szCs w:val="28"/>
            </w:rPr>
            <w:fldChar w:fldCharType="end"/>
          </w:r>
        </w:p>
        <w:p w14:paraId="038FEB64">
          <w:pPr>
            <w:pStyle w:val="10"/>
            <w:tabs>
              <w:tab w:val="right" w:leader="dot" w:pos="10772"/>
            </w:tabs>
            <w:adjustRightInd w:val="0"/>
            <w:snapToGrid w:val="0"/>
            <w:spacing w:line="360" w:lineRule="auto"/>
            <w:ind w:left="840"/>
            <w:jc w:val="both"/>
            <w:rPr>
              <w:rFonts w:ascii="Arial" w:hAnsi="Arial" w:cs="Arial"/>
            </w:rPr>
          </w:pPr>
          <w:r>
            <w:fldChar w:fldCharType="begin"/>
          </w:r>
          <w:r>
            <w:instrText xml:space="preserve"> HYPERLINK \l "_Toc12861_WPSOffice_Level3" </w:instrText>
          </w:r>
          <w:r>
            <w:fldChar w:fldCharType="separate"/>
          </w:r>
          <w:sdt>
            <w:sdtPr>
              <w:rPr>
                <w:rFonts w:ascii="Arial" w:hAnsi="Arial" w:cs="Arial"/>
                <w:kern w:val="2"/>
                <w:sz w:val="28"/>
                <w:szCs w:val="28"/>
              </w:rPr>
              <w:id w:val="500007232"/>
              <w:placeholder>
                <w:docPart w:val="{5988cc93-d78c-429b-b9ab-aa1661ea9b45}"/>
              </w:placeholder>
              <w15:color w:val="509DF3"/>
            </w:sdtPr>
            <w:sdtEndPr>
              <w:rPr>
                <w:rFonts w:ascii="Arial" w:hAnsi="Arial" w:cs="Arial"/>
                <w:kern w:val="2"/>
                <w:sz w:val="28"/>
                <w:szCs w:val="28"/>
              </w:rPr>
            </w:sdtEndPr>
            <w:sdtContent>
              <w:r>
                <w:rPr>
                  <w:rFonts w:ascii="Arial" w:hAnsi="Arial" w:cs="Arial"/>
                  <w:sz w:val="28"/>
                  <w:szCs w:val="28"/>
                </w:rPr>
                <w:t xml:space="preserve">   1.4.3 Working logic </w:t>
              </w:r>
            </w:sdtContent>
          </w:sdt>
          <w:r>
            <w:rPr>
              <w:rFonts w:ascii="Arial" w:hAnsi="Arial" w:cs="Arial"/>
              <w:sz w:val="28"/>
              <w:szCs w:val="28"/>
            </w:rPr>
            <w:tab/>
          </w:r>
          <w:bookmarkStart w:id="8" w:name="_Toc12861_WPSOffice_Level3Page"/>
          <w:r>
            <w:rPr>
              <w:rFonts w:ascii="Arial" w:hAnsi="Arial" w:cs="Arial"/>
              <w:sz w:val="28"/>
              <w:szCs w:val="28"/>
            </w:rPr>
            <w:t>4</w:t>
          </w:r>
          <w:bookmarkEnd w:id="8"/>
          <w:r>
            <w:rPr>
              <w:rFonts w:ascii="Arial" w:hAnsi="Arial" w:cs="Arial"/>
              <w:sz w:val="28"/>
              <w:szCs w:val="28"/>
            </w:rPr>
            <w:fldChar w:fldCharType="end"/>
          </w:r>
        </w:p>
        <w:p w14:paraId="43460E94">
          <w:pPr>
            <w:pStyle w:val="8"/>
            <w:tabs>
              <w:tab w:val="right" w:leader="dot" w:pos="10772"/>
            </w:tabs>
            <w:adjustRightInd w:val="0"/>
            <w:snapToGrid w:val="0"/>
            <w:spacing w:line="360" w:lineRule="auto"/>
            <w:jc w:val="both"/>
            <w:rPr>
              <w:rFonts w:ascii="Arial" w:hAnsi="Arial" w:cs="Arial"/>
            </w:rPr>
          </w:pPr>
          <w:r>
            <w:fldChar w:fldCharType="begin"/>
          </w:r>
          <w:r>
            <w:instrText xml:space="preserve"> HYPERLINK \l "_Toc25506_WPSOffice_Level1" </w:instrText>
          </w:r>
          <w:r>
            <w:fldChar w:fldCharType="separate"/>
          </w:r>
          <w:sdt>
            <w:sdtPr>
              <w:rPr>
                <w:rFonts w:ascii="Arial" w:hAnsi="Arial" w:cs="Arial"/>
                <w:kern w:val="2"/>
                <w:sz w:val="40"/>
                <w:szCs w:val="40"/>
              </w:rPr>
              <w:id w:val="773650277"/>
              <w:placeholder>
                <w:docPart w:val="{01f1ea58-9c15-4ab4-859f-eef7533af26c}"/>
              </w:placeholder>
              <w15:color w:val="509DF3"/>
            </w:sdtPr>
            <w:sdtEndPr>
              <w:rPr>
                <w:rFonts w:ascii="Arial" w:hAnsi="Arial" w:cs="Arial"/>
                <w:kern w:val="2"/>
                <w:sz w:val="28"/>
                <w:szCs w:val="28"/>
              </w:rPr>
            </w:sdtEndPr>
            <w:sdtContent>
              <w:r>
                <w:rPr>
                  <w:rFonts w:ascii="Arial" w:hAnsi="Arial" w:cs="Arial"/>
                  <w:sz w:val="40"/>
                  <w:szCs w:val="40"/>
                </w:rPr>
                <w:t xml:space="preserve">   2. Features</w:t>
              </w:r>
            </w:sdtContent>
          </w:sdt>
          <w:r>
            <w:rPr>
              <w:rFonts w:ascii="Arial" w:hAnsi="Arial" w:cs="Arial"/>
              <w:sz w:val="28"/>
              <w:szCs w:val="28"/>
            </w:rPr>
            <w:tab/>
          </w:r>
          <w:bookmarkStart w:id="9" w:name="_Toc25506_WPSOffice_Level1Page"/>
          <w:r>
            <w:rPr>
              <w:rFonts w:ascii="Arial" w:hAnsi="Arial" w:cs="Arial"/>
              <w:sz w:val="28"/>
              <w:szCs w:val="28"/>
            </w:rPr>
            <w:t>5</w:t>
          </w:r>
          <w:bookmarkEnd w:id="9"/>
          <w:r>
            <w:rPr>
              <w:rFonts w:ascii="Arial" w:hAnsi="Arial" w:cs="Arial"/>
              <w:sz w:val="28"/>
              <w:szCs w:val="28"/>
            </w:rPr>
            <w:fldChar w:fldCharType="end"/>
          </w:r>
        </w:p>
        <w:p w14:paraId="71AA26E5">
          <w:pPr>
            <w:pStyle w:val="8"/>
            <w:tabs>
              <w:tab w:val="right" w:leader="dot" w:pos="10772"/>
            </w:tabs>
            <w:adjustRightInd w:val="0"/>
            <w:snapToGrid w:val="0"/>
            <w:spacing w:line="360" w:lineRule="auto"/>
            <w:jc w:val="both"/>
            <w:rPr>
              <w:rFonts w:ascii="Arial" w:hAnsi="Arial" w:cs="Arial"/>
            </w:rPr>
          </w:pPr>
          <w:r>
            <w:fldChar w:fldCharType="begin"/>
          </w:r>
          <w:r>
            <w:instrText xml:space="preserve"> HYPERLINK \l "_Toc23681_WPSOffice_Level1" </w:instrText>
          </w:r>
          <w:r>
            <w:fldChar w:fldCharType="separate"/>
          </w:r>
          <w:sdt>
            <w:sdtPr>
              <w:rPr>
                <w:rFonts w:ascii="Arial" w:hAnsi="Arial" w:cs="Arial"/>
                <w:kern w:val="2"/>
                <w:sz w:val="40"/>
                <w:szCs w:val="40"/>
              </w:rPr>
              <w:id w:val="1414512493"/>
              <w:placeholder>
                <w:docPart w:val="{59dc4c53-3bd2-4a9c-985f-2ec99a081382}"/>
              </w:placeholder>
              <w15:color w:val="509DF3"/>
            </w:sdtPr>
            <w:sdtEndPr>
              <w:rPr>
                <w:rFonts w:ascii="Arial" w:hAnsi="Arial" w:cs="Arial"/>
                <w:kern w:val="2"/>
                <w:sz w:val="28"/>
                <w:szCs w:val="28"/>
              </w:rPr>
            </w:sdtEndPr>
            <w:sdtContent>
              <w:r>
                <w:rPr>
                  <w:rFonts w:ascii="Arial" w:hAnsi="Arial" w:cs="Arial"/>
                  <w:sz w:val="40"/>
                  <w:szCs w:val="40"/>
                </w:rPr>
                <w:t xml:space="preserve">   3. Product parameters </w:t>
              </w:r>
            </w:sdtContent>
          </w:sdt>
          <w:r>
            <w:rPr>
              <w:rFonts w:ascii="Arial" w:hAnsi="Arial" w:cs="Arial"/>
              <w:sz w:val="28"/>
              <w:szCs w:val="28"/>
            </w:rPr>
            <w:tab/>
          </w:r>
          <w:bookmarkStart w:id="10" w:name="_Toc23681_WPSOffice_Level1Page"/>
          <w:r>
            <w:rPr>
              <w:rFonts w:ascii="Arial" w:hAnsi="Arial" w:cs="Arial"/>
              <w:sz w:val="28"/>
              <w:szCs w:val="28"/>
            </w:rPr>
            <w:t>6</w:t>
          </w:r>
          <w:bookmarkEnd w:id="10"/>
          <w:r>
            <w:rPr>
              <w:rFonts w:ascii="Arial" w:hAnsi="Arial" w:cs="Arial"/>
              <w:sz w:val="28"/>
              <w:szCs w:val="28"/>
            </w:rPr>
            <w:fldChar w:fldCharType="end"/>
          </w:r>
        </w:p>
        <w:p w14:paraId="27A304F2">
          <w:pPr>
            <w:pStyle w:val="9"/>
            <w:tabs>
              <w:tab w:val="right" w:leader="dot" w:pos="10772"/>
            </w:tabs>
            <w:adjustRightInd w:val="0"/>
            <w:snapToGrid w:val="0"/>
            <w:spacing w:line="360" w:lineRule="auto"/>
            <w:ind w:left="420"/>
            <w:jc w:val="both"/>
            <w:rPr>
              <w:rFonts w:ascii="Arial" w:hAnsi="Arial" w:cs="Arial"/>
              <w:sz w:val="28"/>
              <w:szCs w:val="28"/>
            </w:rPr>
          </w:pPr>
          <w:r>
            <w:fldChar w:fldCharType="begin"/>
          </w:r>
          <w:r>
            <w:instrText xml:space="preserve"> HYPERLINK \l "_Toc18006_WPSOffice_Level2" </w:instrText>
          </w:r>
          <w:r>
            <w:fldChar w:fldCharType="separate"/>
          </w:r>
          <w:sdt>
            <w:sdtPr>
              <w:rPr>
                <w:rFonts w:ascii="Arial" w:hAnsi="Arial" w:cs="Arial"/>
                <w:kern w:val="2"/>
                <w:sz w:val="28"/>
                <w:szCs w:val="28"/>
              </w:rPr>
              <w:id w:val="437568978"/>
              <w:placeholder>
                <w:docPart w:val="{401294a3-624c-4b6e-b092-98dbf620680b}"/>
              </w:placeholder>
              <w15:color w:val="509DF3"/>
            </w:sdtPr>
            <w:sdtEndPr>
              <w:rPr>
                <w:rFonts w:ascii="Arial" w:hAnsi="Arial" w:cs="Arial"/>
                <w:kern w:val="2"/>
                <w:sz w:val="28"/>
                <w:szCs w:val="28"/>
              </w:rPr>
            </w:sdtEndPr>
            <w:sdtContent>
              <w:r>
                <w:rPr>
                  <w:rFonts w:ascii="Arial" w:hAnsi="Arial" w:cs="Arial"/>
                  <w:sz w:val="28"/>
                  <w:szCs w:val="28"/>
                </w:rPr>
                <w:t xml:space="preserve">   Hardware specifications </w:t>
              </w:r>
            </w:sdtContent>
          </w:sdt>
          <w:r>
            <w:rPr>
              <w:rFonts w:ascii="Arial" w:hAnsi="Arial" w:cs="Arial"/>
              <w:sz w:val="28"/>
              <w:szCs w:val="28"/>
            </w:rPr>
            <w:tab/>
          </w:r>
          <w:bookmarkStart w:id="11" w:name="_Toc18006_WPSOffice_Level2Page"/>
          <w:r>
            <w:rPr>
              <w:rFonts w:ascii="Arial" w:hAnsi="Arial" w:cs="Arial"/>
              <w:sz w:val="28"/>
              <w:szCs w:val="28"/>
            </w:rPr>
            <w:t>6</w:t>
          </w:r>
          <w:bookmarkEnd w:id="11"/>
          <w:r>
            <w:rPr>
              <w:rFonts w:ascii="Arial" w:hAnsi="Arial" w:cs="Arial"/>
              <w:sz w:val="28"/>
              <w:szCs w:val="28"/>
            </w:rPr>
            <w:fldChar w:fldCharType="end"/>
          </w:r>
        </w:p>
        <w:p w14:paraId="3401852B">
          <w:pPr>
            <w:pStyle w:val="9"/>
            <w:tabs>
              <w:tab w:val="right" w:leader="dot" w:pos="10772"/>
            </w:tabs>
            <w:adjustRightInd w:val="0"/>
            <w:snapToGrid w:val="0"/>
            <w:spacing w:line="360" w:lineRule="auto"/>
            <w:ind w:left="420"/>
            <w:jc w:val="both"/>
            <w:rPr>
              <w:rFonts w:ascii="Arial" w:hAnsi="Arial" w:cs="Arial"/>
            </w:rPr>
          </w:pPr>
        </w:p>
      </w:sdtContent>
    </w:sdt>
    <w:bookmarkEnd w:id="0"/>
    <w:p w14:paraId="395E8083">
      <w:pPr>
        <w:adjustRightInd w:val="0"/>
        <w:snapToGrid w:val="0"/>
        <w:rPr>
          <w:rFonts w:ascii="Arial" w:hAnsi="Arial" w:eastAsia="宋体" w:cs="Arial"/>
        </w:rPr>
      </w:pPr>
    </w:p>
    <w:tbl>
      <w:tblPr>
        <w:tblStyle w:val="6"/>
        <w:tblpPr w:leftFromText="180" w:rightFromText="180" w:vertAnchor="text" w:tblpX="11447" w:tblpY="-5252"/>
        <w:tblOverlap w:val="never"/>
        <w:tblW w:w="324" w:type="dxa"/>
        <w:tblInd w:w="0"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324"/>
      </w:tblGrid>
      <w:tr w14:paraId="18123A4F">
        <w:trPr>
          <w:trHeight w:val="30" w:hRule="atLeast"/>
        </w:trPr>
        <w:tc>
          <w:tcPr>
            <w:tcW w:w="324" w:type="dxa"/>
          </w:tcPr>
          <w:p w14:paraId="7974FCC6">
            <w:pPr>
              <w:adjustRightInd w:val="0"/>
              <w:snapToGrid w:val="0"/>
              <w:rPr>
                <w:rFonts w:ascii="Arial" w:hAnsi="Arial" w:eastAsia="宋体" w:cs="Arial"/>
                <w:u w:val="single"/>
              </w:rPr>
            </w:pPr>
          </w:p>
        </w:tc>
      </w:tr>
    </w:tbl>
    <w:p w14:paraId="0E539E47">
      <w:pPr>
        <w:adjustRightInd w:val="0"/>
        <w:snapToGrid w:val="0"/>
        <w:rPr>
          <w:rFonts w:ascii="Arial" w:hAnsi="Arial" w:eastAsia="宋体" w:cs="Arial"/>
          <w:u w:val="single"/>
        </w:rPr>
      </w:pPr>
      <w:r>
        <w:rPr>
          <w:rFonts w:ascii="Arial" w:hAnsi="Arial" w:eastAsia="宋体" w:cs="Arial"/>
          <w:u w:val="single"/>
        </w:rPr>
        <w:br w:type="page"/>
      </w:r>
    </w:p>
    <w:p w14:paraId="38EBB866">
      <w:pPr>
        <w:adjustRightInd w:val="0"/>
        <w:snapToGrid w:val="0"/>
        <w:rPr>
          <w:rFonts w:ascii="Arial" w:hAnsi="Arial" w:eastAsia="宋体" w:cs="Arial"/>
          <w:u w:val="single"/>
        </w:rPr>
      </w:pPr>
    </w:p>
    <w:p w14:paraId="460DFA25">
      <w:pPr>
        <w:numPr>
          <w:ilvl w:val="0"/>
          <w:numId w:val="1"/>
        </w:numPr>
        <w:adjustRightInd w:val="0"/>
        <w:snapToGrid w:val="0"/>
        <w:spacing w:line="360" w:lineRule="auto"/>
        <w:outlineLvl w:val="0"/>
        <w:rPr>
          <w:rFonts w:ascii="Arial" w:hAnsi="Arial" w:eastAsia="宋体" w:cs="Arial"/>
          <w:b/>
          <w:bCs/>
          <w:sz w:val="40"/>
          <w:szCs w:val="48"/>
        </w:rPr>
      </w:pPr>
      <w:bookmarkStart w:id="12" w:name="_Toc8116_WPSOffice_Level1"/>
      <w:bookmarkStart w:id="13" w:name="_Toc9008_WPSOffice_Level1"/>
      <w:r>
        <w:rPr>
          <w:rFonts w:ascii="Arial" w:hAnsi="Arial" w:eastAsia="宋体" w:cs="Arial"/>
          <w:b/>
          <w:bCs/>
          <w:sz w:val="40"/>
          <w:szCs w:val="48"/>
        </w:rPr>
        <w:t>Basic introduction of the product</w:t>
      </w:r>
      <w:bookmarkEnd w:id="12"/>
      <w:bookmarkEnd w:id="13"/>
    </w:p>
    <w:p w14:paraId="21423629">
      <w:pPr>
        <w:adjustRightInd w:val="0"/>
        <w:snapToGrid w:val="0"/>
        <w:spacing w:line="360" w:lineRule="auto"/>
        <w:outlineLvl w:val="1"/>
        <w:rPr>
          <w:rFonts w:ascii="Arial" w:hAnsi="Arial" w:eastAsia="宋体" w:cs="Arial"/>
          <w:b/>
          <w:bCs/>
          <w:sz w:val="40"/>
          <w:szCs w:val="48"/>
          <w:u w:val="single"/>
        </w:rPr>
      </w:pPr>
      <w:bookmarkStart w:id="14" w:name="_Toc18216_WPSOffice_Level2"/>
      <w:bookmarkStart w:id="15" w:name="_Toc25506_WPSOffice_Level2"/>
      <w:r>
        <w:rPr>
          <w:rFonts w:ascii="Arial" w:hAnsi="Arial" w:eastAsia="宋体" w:cs="Arial"/>
          <w:b/>
          <w:bCs/>
          <w:sz w:val="32"/>
          <w:szCs w:val="40"/>
        </w:rPr>
        <w:t>1.1 Product Introduction</w:t>
      </w:r>
      <w:bookmarkEnd w:id="14"/>
      <w:bookmarkEnd w:id="15"/>
    </w:p>
    <w:p w14:paraId="042478C6">
      <w:pPr>
        <w:widowControl/>
        <w:snapToGrid w:val="0"/>
        <w:spacing w:line="360" w:lineRule="auto"/>
        <w:ind w:firstLine="561" w:firstLineChars="200"/>
        <w:rPr>
          <w:rFonts w:ascii="Arial" w:hAnsi="Arial" w:eastAsia="宋体" w:cs="Arial"/>
          <w:color w:val="000000"/>
          <w:kern w:val="0"/>
          <w:sz w:val="28"/>
          <w:szCs w:val="28"/>
        </w:rPr>
      </w:pPr>
      <w:r>
        <w:rPr>
          <w:rFonts w:ascii="Arial" w:hAnsi="Arial" w:eastAsia="宋体" w:cs="Arial"/>
          <w:b/>
          <w:bCs/>
          <w:color w:val="000000"/>
          <w:kern w:val="0"/>
          <w:sz w:val="28"/>
          <w:szCs w:val="28"/>
        </w:rPr>
        <w:t>C003F</w:t>
      </w:r>
      <w:r>
        <w:rPr>
          <w:rFonts w:ascii="Arial" w:hAnsi="Arial" w:eastAsia="宋体" w:cs="Arial"/>
          <w:color w:val="000000"/>
          <w:kern w:val="0"/>
          <w:sz w:val="28"/>
          <w:szCs w:val="28"/>
        </w:rPr>
        <w:t xml:space="preserve"> is a 4G full Netcom vehicle positioning terminal carefully built for the Internet of Vehicles,</w:t>
      </w:r>
      <w:r>
        <w:rPr>
          <w:rFonts w:ascii="Arial" w:hAnsi="Arial" w:eastAsia="宋体" w:cs="Arial"/>
          <w:b/>
          <w:bCs/>
          <w:color w:val="000000"/>
          <w:kern w:val="0"/>
          <w:sz w:val="28"/>
          <w:szCs w:val="28"/>
        </w:rPr>
        <w:t xml:space="preserve"> </w:t>
      </w:r>
      <w:r>
        <w:rPr>
          <w:rFonts w:ascii="Arial" w:hAnsi="Arial" w:eastAsia="宋体" w:cs="Arial"/>
          <w:color w:val="000000"/>
          <w:kern w:val="0"/>
          <w:sz w:val="28"/>
          <w:szCs w:val="28"/>
        </w:rPr>
        <w:t xml:space="preserve">integrating 4G full Netcom wireless communication technology and GPS/BDS satellite navigation and positioning technology, the terminal adopts industrial-grade high-integration fully built-in antenna design, the device has a built-in 3-axis sensor, and the intelligent power-saving wake-up work. It has the functions of DC detection, ACC detection, vibration alarm, power failure alarm, overspeed alarm, SOS emergency distress, illegal start alarm and so on. With the global positioning service platform, it realizes the real-time acquisition, tracking and positioning function of vehicle data. </w:t>
      </w:r>
    </w:p>
    <w:p w14:paraId="0639E80D">
      <w:pPr>
        <w:widowControl/>
        <w:adjustRightInd w:val="0"/>
        <w:snapToGrid w:val="0"/>
        <w:ind w:firstLine="560" w:firstLineChars="200"/>
        <w:jc w:val="left"/>
        <w:rPr>
          <w:rFonts w:ascii="Arial" w:hAnsi="Arial" w:eastAsia="宋体" w:cs="Arial"/>
          <w:color w:val="000000"/>
          <w:kern w:val="0"/>
          <w:sz w:val="28"/>
          <w:szCs w:val="28"/>
        </w:rPr>
      </w:pPr>
    </w:p>
    <w:p w14:paraId="7687DCF6">
      <w:pPr>
        <w:widowControl/>
        <w:adjustRightInd w:val="0"/>
        <w:snapToGrid w:val="0"/>
        <w:spacing w:line="360" w:lineRule="auto"/>
        <w:outlineLvl w:val="1"/>
        <w:rPr>
          <w:rFonts w:ascii="Arial" w:hAnsi="Arial" w:eastAsia="宋体" w:cs="Arial"/>
          <w:b/>
          <w:bCs/>
          <w:sz w:val="32"/>
          <w:szCs w:val="40"/>
        </w:rPr>
      </w:pPr>
      <w:bookmarkStart w:id="16" w:name="_Toc23681_WPSOffice_Level2"/>
      <w:bookmarkStart w:id="17" w:name="_Toc12941_WPSOffice_Level2"/>
      <w:r>
        <w:rPr>
          <w:rFonts w:ascii="Arial" w:hAnsi="Arial" w:eastAsia="宋体" w:cs="Arial"/>
          <w:b/>
          <w:bCs/>
          <w:color w:val="000000"/>
          <w:kern w:val="0"/>
          <w:sz w:val="32"/>
          <w:szCs w:val="32"/>
        </w:rPr>
        <w:t>1.2 Application fields</w:t>
      </w:r>
      <w:bookmarkEnd w:id="16"/>
      <w:bookmarkEnd w:id="17"/>
    </w:p>
    <w:p w14:paraId="5534C9F1">
      <w:pPr>
        <w:widowControl/>
        <w:adjustRightInd w:val="0"/>
        <w:snapToGrid w:val="0"/>
        <w:spacing w:line="360" w:lineRule="auto"/>
        <w:ind w:firstLine="560" w:firstLineChars="200"/>
        <w:rPr>
          <w:rFonts w:ascii="Arial" w:hAnsi="Arial" w:eastAsia="宋体" w:cs="Arial"/>
          <w:sz w:val="28"/>
          <w:szCs w:val="28"/>
        </w:rPr>
      </w:pPr>
      <w:r>
        <w:rPr>
          <w:rFonts w:ascii="Arial" w:hAnsi="Arial" w:eastAsia="宋体" w:cs="Arial"/>
          <w:color w:val="000000"/>
          <w:sz w:val="28"/>
          <w:szCs w:val="28"/>
          <w:shd w:val="clear" w:color="auto" w:fill="FFFFFF"/>
        </w:rPr>
        <w:t>Insurance industry, enterprise fleet industry, automobile manufacturers/4S stores, individual users, electric new energy field</w:t>
      </w:r>
      <w:r>
        <w:rPr>
          <w:rFonts w:ascii="Arial" w:hAnsi="Arial" w:eastAsia="宋体" w:cs="Arial"/>
          <w:sz w:val="28"/>
          <w:szCs w:val="28"/>
        </w:rPr>
        <w:t xml:space="preserve">, passenger vehicles, taxis, rental vehicles, etc. </w:t>
      </w:r>
    </w:p>
    <w:p w14:paraId="65341710">
      <w:pPr>
        <w:widowControl/>
        <w:adjustRightInd w:val="0"/>
        <w:snapToGrid w:val="0"/>
        <w:ind w:firstLine="560" w:firstLineChars="200"/>
        <w:jc w:val="left"/>
        <w:rPr>
          <w:rFonts w:ascii="Arial" w:hAnsi="Arial" w:eastAsia="宋体" w:cs="Arial"/>
          <w:sz w:val="28"/>
          <w:szCs w:val="28"/>
        </w:rPr>
      </w:pPr>
    </w:p>
    <w:p w14:paraId="1A65ABF6">
      <w:pPr>
        <w:adjustRightInd w:val="0"/>
        <w:snapToGrid w:val="0"/>
        <w:outlineLvl w:val="1"/>
        <w:rPr>
          <w:rFonts w:ascii="Arial" w:hAnsi="Arial" w:eastAsia="宋体" w:cs="Arial"/>
          <w:b/>
          <w:bCs/>
          <w:sz w:val="32"/>
          <w:szCs w:val="40"/>
        </w:rPr>
      </w:pPr>
      <w:bookmarkStart w:id="18" w:name="_Toc430_WPSOffice_Level2"/>
      <w:bookmarkStart w:id="19" w:name="_Toc12861_WPSOffice_Level2"/>
      <w:r>
        <w:rPr>
          <w:rFonts w:ascii="Arial" w:hAnsi="Arial" w:eastAsia="宋体" w:cs="Arial"/>
          <w:b/>
          <w:bCs/>
          <w:sz w:val="32"/>
          <w:szCs w:val="40"/>
        </w:rPr>
        <w:t>1.3 Product Pictures</w:t>
      </w:r>
      <w:bookmarkEnd w:id="18"/>
      <w:bookmarkEnd w:id="19"/>
    </w:p>
    <w:p w14:paraId="4982CC77">
      <w:pPr>
        <w:adjustRightInd w:val="0"/>
        <w:snapToGrid w:val="0"/>
        <w:jc w:val="center"/>
        <w:rPr>
          <w:rFonts w:ascii="Arial" w:hAnsi="Arial" w:eastAsia="宋体" w:cs="Arial"/>
          <w:sz w:val="24"/>
          <w:szCs w:val="32"/>
          <w:u w:val="single"/>
        </w:rPr>
      </w:pPr>
    </w:p>
    <w:p w14:paraId="007D17B5">
      <w:pPr>
        <w:adjustRightInd w:val="0"/>
        <w:snapToGrid w:val="0"/>
        <w:jc w:val="center"/>
        <w:rPr>
          <w:rFonts w:ascii="Arial" w:hAnsi="Arial" w:eastAsia="宋体" w:cs="Arial"/>
        </w:rPr>
      </w:pPr>
      <w:r>
        <w:rPr>
          <w:rFonts w:ascii="Arial" w:hAnsi="Arial" w:eastAsia="宋体" w:cs="Arial"/>
          <w:sz w:val="24"/>
          <w:szCs w:val="32"/>
        </w:rPr>
        <w:t xml:space="preserve"> </w:t>
      </w:r>
      <w:r>
        <w:rPr>
          <w:rFonts w:ascii="Arial" w:hAnsi="Arial" w:eastAsia="宋体" w:cs="Arial"/>
          <w:b/>
          <w:bCs/>
          <w:sz w:val="32"/>
          <w:szCs w:val="40"/>
        </w:rPr>
        <w:drawing>
          <wp:inline distT="0" distB="0" distL="114300" distR="114300">
            <wp:extent cx="3804920" cy="3440430"/>
            <wp:effectExtent l="0" t="0" r="508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cstate="print">
                      <a:extLst>
                        <a:ext uri="{28A0092B-C50C-407E-A947-70E740481C1C}">
                          <a14:useLocalDpi xmlns:a14="http://schemas.microsoft.com/office/drawing/2010/main" val="0"/>
                        </a:ext>
                      </a:extLst>
                    </a:blip>
                    <a:srcRect l="7595" t="7890" r="11396" b="6815"/>
                    <a:stretch>
                      <a:fillRect/>
                    </a:stretch>
                  </pic:blipFill>
                  <pic:spPr>
                    <a:xfrm>
                      <a:off x="0" y="0"/>
                      <a:ext cx="3830330" cy="3463552"/>
                    </a:xfrm>
                    <a:prstGeom prst="rect">
                      <a:avLst/>
                    </a:prstGeom>
                    <a:ln>
                      <a:noFill/>
                    </a:ln>
                  </pic:spPr>
                </pic:pic>
              </a:graphicData>
            </a:graphic>
          </wp:inline>
        </w:drawing>
      </w:r>
    </w:p>
    <w:p w14:paraId="5A031846">
      <w:pPr>
        <w:adjustRightInd w:val="0"/>
        <w:snapToGrid w:val="0"/>
        <w:jc w:val="center"/>
        <w:rPr>
          <w:rFonts w:ascii="Arial" w:hAnsi="Arial" w:eastAsia="宋体" w:cs="Arial"/>
          <w:b/>
          <w:bCs/>
          <w:sz w:val="32"/>
          <w:szCs w:val="40"/>
        </w:rPr>
      </w:pPr>
    </w:p>
    <w:p w14:paraId="49E341B3">
      <w:pPr>
        <w:adjustRightInd w:val="0"/>
        <w:snapToGrid w:val="0"/>
        <w:rPr>
          <w:rFonts w:ascii="Arial" w:hAnsi="Arial" w:eastAsia="宋体" w:cs="Arial"/>
          <w:b/>
          <w:bCs/>
          <w:sz w:val="32"/>
          <w:szCs w:val="40"/>
        </w:rPr>
      </w:pPr>
    </w:p>
    <w:p w14:paraId="2E5C3B8E">
      <w:pPr>
        <w:adjustRightInd w:val="0"/>
        <w:snapToGrid w:val="0"/>
        <w:spacing w:line="360" w:lineRule="auto"/>
        <w:outlineLvl w:val="1"/>
        <w:rPr>
          <w:rFonts w:ascii="Arial" w:hAnsi="Arial" w:eastAsia="宋体" w:cs="Arial"/>
          <w:b/>
          <w:bCs/>
          <w:sz w:val="36"/>
          <w:szCs w:val="44"/>
        </w:rPr>
      </w:pPr>
      <w:bookmarkStart w:id="20" w:name="_Toc268_WPSOffice_Level2"/>
      <w:bookmarkStart w:id="21" w:name="_Toc7792_WPSOffice_Level2"/>
      <w:r>
        <w:rPr>
          <w:rFonts w:ascii="Arial" w:hAnsi="Arial" w:eastAsia="宋体" w:cs="Arial"/>
          <w:b/>
          <w:bCs/>
          <w:sz w:val="32"/>
          <w:szCs w:val="40"/>
        </w:rPr>
        <w:t>1.4 Introduction to the use of the product</w:t>
      </w:r>
      <w:bookmarkEnd w:id="20"/>
      <w:bookmarkEnd w:id="21"/>
    </w:p>
    <w:p w14:paraId="23659406">
      <w:pPr>
        <w:adjustRightInd w:val="0"/>
        <w:snapToGrid w:val="0"/>
        <w:spacing w:line="360" w:lineRule="auto"/>
        <w:outlineLvl w:val="2"/>
        <w:rPr>
          <w:rFonts w:ascii="Arial" w:hAnsi="Arial" w:eastAsia="宋体" w:cs="Arial"/>
          <w:b/>
          <w:bCs/>
          <w:sz w:val="28"/>
          <w:szCs w:val="28"/>
        </w:rPr>
      </w:pPr>
      <w:bookmarkStart w:id="22" w:name="_Toc25506_WPSOffice_Level3"/>
      <w:bookmarkStart w:id="23" w:name="_Toc18216_WPSOffice_Level3"/>
      <w:r>
        <w:rPr>
          <w:rFonts w:ascii="Arial" w:hAnsi="Arial" w:eastAsia="宋体" w:cs="Arial"/>
          <w:b/>
          <w:bCs/>
          <w:sz w:val="28"/>
          <w:szCs w:val="28"/>
        </w:rPr>
        <w:t>1.4.1 SIM card installation</w:t>
      </w:r>
      <w:bookmarkEnd w:id="22"/>
      <w:bookmarkEnd w:id="23"/>
    </w:p>
    <w:p w14:paraId="0AEC7111">
      <w:pPr>
        <w:adjustRightInd w:val="0"/>
        <w:snapToGrid w:val="0"/>
        <w:spacing w:line="360" w:lineRule="auto"/>
        <w:ind w:firstLine="560" w:firstLineChars="200"/>
        <w:rPr>
          <w:rFonts w:ascii="Arial" w:hAnsi="Arial" w:eastAsia="宋体" w:cs="Arial"/>
          <w:b/>
          <w:bCs/>
          <w:sz w:val="28"/>
          <w:szCs w:val="28"/>
        </w:rPr>
      </w:pPr>
      <w:r>
        <w:rPr>
          <w:rFonts w:ascii="Arial" w:hAnsi="Arial" w:eastAsia="宋体" w:cs="Arial"/>
          <w:sz w:val="28"/>
          <w:szCs w:val="28"/>
        </w:rPr>
        <w:t xml:space="preserve">The device uses a standard </w:t>
      </w:r>
      <w:r>
        <w:rPr>
          <w:rFonts w:ascii="Arial" w:hAnsi="Arial" w:eastAsia="宋体" w:cs="Arial"/>
          <w:color w:val="333333"/>
          <w:sz w:val="28"/>
          <w:szCs w:val="28"/>
          <w:shd w:val="clear" w:color="auto" w:fill="FFFFFF"/>
        </w:rPr>
        <w:t xml:space="preserve">SIM card. The card slot is a self-elastic card slot, the chip side is placed away from the label side, and the card notch is inserted into the card slot inward. </w:t>
      </w:r>
      <w:bookmarkStart w:id="24" w:name="_Toc12941_WPSOffice_Level3"/>
    </w:p>
    <w:p w14:paraId="2BBA4636">
      <w:pPr>
        <w:adjustRightInd w:val="0"/>
        <w:snapToGrid w:val="0"/>
        <w:spacing w:line="360" w:lineRule="auto"/>
        <w:outlineLvl w:val="2"/>
        <w:rPr>
          <w:rFonts w:ascii="Arial" w:hAnsi="Arial" w:eastAsia="宋体" w:cs="Arial"/>
          <w:b/>
          <w:bCs/>
          <w:sz w:val="28"/>
          <w:szCs w:val="28"/>
        </w:rPr>
      </w:pPr>
    </w:p>
    <w:p w14:paraId="24243F77">
      <w:pPr>
        <w:adjustRightInd w:val="0"/>
        <w:snapToGrid w:val="0"/>
        <w:spacing w:line="360" w:lineRule="auto"/>
        <w:outlineLvl w:val="2"/>
        <w:rPr>
          <w:rFonts w:ascii="Arial" w:hAnsi="Arial" w:eastAsia="宋体" w:cs="Arial"/>
          <w:b/>
          <w:bCs/>
          <w:sz w:val="28"/>
          <w:szCs w:val="28"/>
        </w:rPr>
      </w:pPr>
      <w:bookmarkStart w:id="25" w:name="_Toc23681_WPSOffice_Level3"/>
      <w:r>
        <w:rPr>
          <w:rFonts w:ascii="Arial" w:hAnsi="Arial" w:eastAsia="宋体" w:cs="Arial"/>
          <w:b/>
          <w:bCs/>
          <w:sz w:val="28"/>
          <w:szCs w:val="28"/>
        </w:rPr>
        <w:t>1.4.2 Indicator Description</w:t>
      </w:r>
      <w:bookmarkEnd w:id="24"/>
      <w:bookmarkEnd w:id="25"/>
    </w:p>
    <w:p w14:paraId="1DA37466">
      <w:pPr>
        <w:adjustRightInd w:val="0"/>
        <w:snapToGrid w:val="0"/>
        <w:spacing w:line="360" w:lineRule="auto"/>
        <w:ind w:firstLine="480" w:firstLineChars="200"/>
        <w:rPr>
          <w:rFonts w:ascii="Arial" w:hAnsi="Arial" w:eastAsia="宋体" w:cs="Arial"/>
          <w:color w:val="FFFFFF" w:themeColor="background1"/>
          <w:sz w:val="24"/>
          <w14:textFill>
            <w14:solidFill>
              <w14:schemeClr w14:val="bg1"/>
            </w14:solidFill>
          </w14:textFill>
        </w:rPr>
      </w:pPr>
      <w:r>
        <w:rPr>
          <w:rFonts w:ascii="Arial" w:hAnsi="Arial" w:eastAsia="宋体" w:cs="Arial"/>
          <w:sz w:val="24"/>
        </w:rPr>
        <w:t>Red Light - Power Indicator</w:t>
      </w:r>
    </w:p>
    <w:tbl>
      <w:tblPr>
        <w:tblStyle w:val="5"/>
        <w:tblW w:w="8522" w:type="dxa"/>
        <w:jc w:val="center"/>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ayout w:type="fixed"/>
        <w:tblCellMar>
          <w:top w:w="0" w:type="dxa"/>
          <w:left w:w="108" w:type="dxa"/>
          <w:bottom w:w="0" w:type="dxa"/>
          <w:right w:w="108" w:type="dxa"/>
        </w:tblCellMar>
      </w:tblPr>
      <w:tblGrid>
        <w:gridCol w:w="4261"/>
        <w:gridCol w:w="4261"/>
      </w:tblGrid>
      <w:tr w14:paraId="574715A8">
        <w:trPr>
          <w:jc w:val="center"/>
        </w:trPr>
        <w:tc>
          <w:tcPr>
            <w:tcW w:w="4261" w:type="dxa"/>
            <w:tcBorders>
              <w:tl2br w:val="nil"/>
              <w:tr2bl w:val="nil"/>
            </w:tcBorders>
            <w:shd w:val="clear" w:color="auto" w:fill="00B0F0"/>
          </w:tcPr>
          <w:p w14:paraId="22B5416D">
            <w:pPr>
              <w:adjustRightInd w:val="0"/>
              <w:snapToGrid w:val="0"/>
              <w:jc w:val="center"/>
              <w:rPr>
                <w:rFonts w:ascii="Arial" w:hAnsi="Arial" w:eastAsia="宋体" w:cs="Arial"/>
                <w:color w:val="FFFFFF" w:themeColor="background1"/>
                <w:sz w:val="24"/>
                <w14:textFill>
                  <w14:solidFill>
                    <w14:schemeClr w14:val="bg1"/>
                  </w14:solidFill>
                </w14:textFill>
              </w:rPr>
            </w:pPr>
            <w:r>
              <w:rPr>
                <w:rFonts w:ascii="Arial" w:hAnsi="Arial" w:eastAsia="宋体" w:cs="Arial"/>
                <w:color w:val="FFFFFF" w:themeColor="background1"/>
                <w:sz w:val="24"/>
                <w14:textFill>
                  <w14:solidFill>
                    <w14:schemeClr w14:val="bg1"/>
                  </w14:solidFill>
                </w14:textFill>
              </w:rPr>
              <w:t>The state of the lamp</w:t>
            </w:r>
          </w:p>
        </w:tc>
        <w:tc>
          <w:tcPr>
            <w:tcW w:w="4261" w:type="dxa"/>
            <w:tcBorders>
              <w:tl2br w:val="nil"/>
              <w:tr2bl w:val="nil"/>
            </w:tcBorders>
            <w:shd w:val="clear" w:color="auto" w:fill="00B0F0"/>
          </w:tcPr>
          <w:p w14:paraId="1E9BBA4E">
            <w:pPr>
              <w:adjustRightInd w:val="0"/>
              <w:snapToGrid w:val="0"/>
              <w:jc w:val="center"/>
              <w:rPr>
                <w:rFonts w:ascii="Arial" w:hAnsi="Arial" w:eastAsia="宋体" w:cs="Arial"/>
                <w:color w:val="FFFFFF" w:themeColor="background1"/>
                <w:sz w:val="24"/>
                <w14:textFill>
                  <w14:solidFill>
                    <w14:schemeClr w14:val="bg1"/>
                  </w14:solidFill>
                </w14:textFill>
              </w:rPr>
            </w:pPr>
            <w:r>
              <w:rPr>
                <w:rFonts w:ascii="Arial" w:hAnsi="Arial" w:eastAsia="宋体" w:cs="Arial"/>
                <w:color w:val="FFFFFF" w:themeColor="background1"/>
                <w:sz w:val="24"/>
                <w14:textFill>
                  <w14:solidFill>
                    <w14:schemeClr w14:val="bg1"/>
                  </w14:solidFill>
                </w14:textFill>
              </w:rPr>
              <w:t>meaning</w:t>
            </w:r>
          </w:p>
        </w:tc>
      </w:tr>
      <w:tr w14:paraId="4EBBAED6">
        <w:trPr>
          <w:jc w:val="center"/>
        </w:trPr>
        <w:tc>
          <w:tcPr>
            <w:tcW w:w="4261" w:type="dxa"/>
            <w:tcBorders>
              <w:tl2br w:val="nil"/>
              <w:tr2bl w:val="nil"/>
            </w:tcBorders>
          </w:tcPr>
          <w:p w14:paraId="5D16A745">
            <w:pPr>
              <w:adjustRightInd w:val="0"/>
              <w:snapToGrid w:val="0"/>
              <w:jc w:val="center"/>
              <w:rPr>
                <w:rFonts w:ascii="Arial" w:hAnsi="Arial" w:eastAsia="宋体" w:cs="Arial"/>
                <w:sz w:val="24"/>
              </w:rPr>
            </w:pPr>
            <w:r>
              <w:rPr>
                <w:rFonts w:ascii="Arial" w:hAnsi="Arial" w:eastAsia="宋体" w:cs="Arial"/>
                <w:sz w:val="24"/>
              </w:rPr>
              <w:t>Solid on</w:t>
            </w:r>
          </w:p>
        </w:tc>
        <w:tc>
          <w:tcPr>
            <w:tcW w:w="4261" w:type="dxa"/>
            <w:tcBorders>
              <w:tl2br w:val="nil"/>
              <w:tr2bl w:val="nil"/>
            </w:tcBorders>
          </w:tcPr>
          <w:p w14:paraId="491BE8B8">
            <w:pPr>
              <w:adjustRightInd w:val="0"/>
              <w:snapToGrid w:val="0"/>
              <w:jc w:val="center"/>
              <w:rPr>
                <w:rFonts w:ascii="Arial" w:hAnsi="Arial" w:eastAsia="宋体" w:cs="Arial"/>
                <w:sz w:val="24"/>
              </w:rPr>
            </w:pPr>
            <w:r>
              <w:rPr>
                <w:rFonts w:ascii="Arial" w:hAnsi="Arial" w:eastAsia="宋体" w:cs="Arial"/>
                <w:sz w:val="24"/>
              </w:rPr>
              <w:t>work</w:t>
            </w:r>
          </w:p>
        </w:tc>
      </w:tr>
      <w:tr w14:paraId="23FD0B34">
        <w:trPr>
          <w:jc w:val="center"/>
        </w:trPr>
        <w:tc>
          <w:tcPr>
            <w:tcW w:w="4261" w:type="dxa"/>
            <w:tcBorders>
              <w:tl2br w:val="nil"/>
              <w:tr2bl w:val="nil"/>
            </w:tcBorders>
          </w:tcPr>
          <w:p w14:paraId="112F3956">
            <w:pPr>
              <w:adjustRightInd w:val="0"/>
              <w:snapToGrid w:val="0"/>
              <w:jc w:val="center"/>
              <w:rPr>
                <w:rFonts w:ascii="Arial" w:hAnsi="Arial" w:eastAsia="宋体" w:cs="Arial"/>
                <w:sz w:val="24"/>
              </w:rPr>
            </w:pPr>
            <w:r>
              <w:rPr>
                <w:rFonts w:ascii="Arial" w:hAnsi="Arial" w:eastAsia="宋体" w:cs="Arial"/>
                <w:sz w:val="24"/>
              </w:rPr>
              <w:t>Not lit</w:t>
            </w:r>
          </w:p>
        </w:tc>
        <w:tc>
          <w:tcPr>
            <w:tcW w:w="4261" w:type="dxa"/>
            <w:tcBorders>
              <w:tl2br w:val="nil"/>
              <w:tr2bl w:val="nil"/>
            </w:tcBorders>
          </w:tcPr>
          <w:p w14:paraId="5BB759CE">
            <w:pPr>
              <w:adjustRightInd w:val="0"/>
              <w:snapToGrid w:val="0"/>
              <w:jc w:val="center"/>
              <w:rPr>
                <w:rFonts w:ascii="Arial" w:hAnsi="Arial" w:eastAsia="宋体" w:cs="Arial"/>
                <w:sz w:val="24"/>
              </w:rPr>
            </w:pPr>
            <w:r>
              <w:rPr>
                <w:rFonts w:ascii="Arial" w:hAnsi="Arial" w:eastAsia="宋体" w:cs="Arial"/>
                <w:sz w:val="24"/>
              </w:rPr>
              <w:t>Shutdown</w:t>
            </w:r>
          </w:p>
        </w:tc>
      </w:tr>
    </w:tbl>
    <w:p w14:paraId="3DA39BCA">
      <w:pPr>
        <w:adjustRightInd w:val="0"/>
        <w:snapToGrid w:val="0"/>
        <w:spacing w:line="360" w:lineRule="auto"/>
        <w:ind w:firstLine="480" w:firstLineChars="200"/>
        <w:rPr>
          <w:rFonts w:ascii="Arial" w:hAnsi="Arial" w:eastAsia="宋体" w:cs="Arial"/>
          <w:color w:val="000080"/>
          <w:sz w:val="24"/>
        </w:rPr>
      </w:pPr>
      <w:r>
        <w:rPr>
          <w:rFonts w:ascii="Arial" w:hAnsi="Arial" w:eastAsia="宋体" w:cs="Arial"/>
          <w:sz w:val="24"/>
        </w:rPr>
        <w:t>Yellow Light - GSM indicator</w:t>
      </w:r>
    </w:p>
    <w:tbl>
      <w:tblPr>
        <w:tblStyle w:val="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3BD150C3">
        <w:trPr>
          <w:jc w:val="center"/>
        </w:trPr>
        <w:tc>
          <w:tcPr>
            <w:tcW w:w="4261" w:type="dxa"/>
            <w:tcBorders>
              <w:top w:val="single" w:color="00B0F0" w:sz="4" w:space="0"/>
              <w:left w:val="single" w:color="00B0F0" w:sz="4" w:space="0"/>
              <w:bottom w:val="single" w:color="00B0F0" w:sz="4" w:space="0"/>
              <w:right w:val="single" w:color="00B0F0" w:sz="4" w:space="0"/>
            </w:tcBorders>
            <w:shd w:val="clear" w:color="auto" w:fill="00B0F0"/>
          </w:tcPr>
          <w:p w14:paraId="489C5C50">
            <w:pPr>
              <w:adjustRightInd w:val="0"/>
              <w:snapToGrid w:val="0"/>
              <w:jc w:val="center"/>
              <w:rPr>
                <w:rFonts w:ascii="Arial" w:hAnsi="Arial" w:eastAsia="宋体" w:cs="Arial"/>
                <w:color w:val="FFFFFF" w:themeColor="background1"/>
                <w:sz w:val="24"/>
                <w14:textFill>
                  <w14:solidFill>
                    <w14:schemeClr w14:val="bg1"/>
                  </w14:solidFill>
                </w14:textFill>
              </w:rPr>
            </w:pPr>
            <w:r>
              <w:rPr>
                <w:rFonts w:ascii="Arial" w:hAnsi="Arial" w:eastAsia="宋体" w:cs="Arial"/>
                <w:color w:val="FFFFFF" w:themeColor="background1"/>
                <w:sz w:val="24"/>
                <w14:textFill>
                  <w14:solidFill>
                    <w14:schemeClr w14:val="bg1"/>
                  </w14:solidFill>
                </w14:textFill>
              </w:rPr>
              <w:t>The state of the lamp</w:t>
            </w:r>
          </w:p>
        </w:tc>
        <w:tc>
          <w:tcPr>
            <w:tcW w:w="4261" w:type="dxa"/>
            <w:tcBorders>
              <w:top w:val="single" w:color="00B0F0" w:sz="4" w:space="0"/>
              <w:left w:val="single" w:color="00B0F0" w:sz="4" w:space="0"/>
              <w:bottom w:val="single" w:color="00B0F0" w:sz="4" w:space="0"/>
              <w:right w:val="single" w:color="00B0F0" w:sz="4" w:space="0"/>
            </w:tcBorders>
            <w:shd w:val="clear" w:color="auto" w:fill="00B0F0"/>
          </w:tcPr>
          <w:p w14:paraId="318E514A">
            <w:pPr>
              <w:adjustRightInd w:val="0"/>
              <w:snapToGrid w:val="0"/>
              <w:jc w:val="center"/>
              <w:rPr>
                <w:rFonts w:ascii="Arial" w:hAnsi="Arial" w:eastAsia="宋体" w:cs="Arial"/>
                <w:color w:val="FFFFFF" w:themeColor="background1"/>
                <w:sz w:val="24"/>
                <w14:textFill>
                  <w14:solidFill>
                    <w14:schemeClr w14:val="bg1"/>
                  </w14:solidFill>
                </w14:textFill>
              </w:rPr>
            </w:pPr>
            <w:r>
              <w:rPr>
                <w:rFonts w:ascii="Arial" w:hAnsi="Arial" w:eastAsia="宋体" w:cs="Arial"/>
                <w:color w:val="FFFFFF" w:themeColor="background1"/>
                <w:sz w:val="24"/>
                <w14:textFill>
                  <w14:solidFill>
                    <w14:schemeClr w14:val="bg1"/>
                  </w14:solidFill>
                </w14:textFill>
              </w:rPr>
              <w:t>meaning</w:t>
            </w:r>
          </w:p>
        </w:tc>
      </w:tr>
      <w:tr w14:paraId="43656523">
        <w:trPr>
          <w:jc w:val="center"/>
        </w:trPr>
        <w:tc>
          <w:tcPr>
            <w:tcW w:w="4261" w:type="dxa"/>
            <w:tcBorders>
              <w:top w:val="single" w:color="00B0F0" w:sz="4" w:space="0"/>
              <w:left w:val="single" w:color="00B0F0" w:sz="4" w:space="0"/>
              <w:bottom w:val="single" w:color="00B0F0" w:sz="4" w:space="0"/>
              <w:right w:val="single" w:color="00B0F0" w:sz="4" w:space="0"/>
            </w:tcBorders>
          </w:tcPr>
          <w:p w14:paraId="68140A40">
            <w:pPr>
              <w:adjustRightInd w:val="0"/>
              <w:snapToGrid w:val="0"/>
              <w:jc w:val="center"/>
              <w:rPr>
                <w:rFonts w:ascii="Arial" w:hAnsi="Arial" w:eastAsia="宋体" w:cs="Arial"/>
                <w:sz w:val="24"/>
              </w:rPr>
            </w:pPr>
            <w:r>
              <w:rPr>
                <w:rFonts w:ascii="Arial" w:hAnsi="Arial" w:eastAsia="宋体" w:cs="Arial"/>
                <w:sz w:val="24"/>
              </w:rPr>
              <w:t>Flash 1 time in 2 seconds</w:t>
            </w:r>
          </w:p>
        </w:tc>
        <w:tc>
          <w:tcPr>
            <w:tcW w:w="4261" w:type="dxa"/>
            <w:tcBorders>
              <w:top w:val="single" w:color="00B0F0" w:sz="4" w:space="0"/>
              <w:left w:val="single" w:color="00B0F0" w:sz="4" w:space="0"/>
              <w:bottom w:val="single" w:color="00B0F0" w:sz="4" w:space="0"/>
              <w:right w:val="single" w:color="00B0F0" w:sz="4" w:space="0"/>
            </w:tcBorders>
          </w:tcPr>
          <w:p w14:paraId="63DA290B">
            <w:pPr>
              <w:adjustRightInd w:val="0"/>
              <w:snapToGrid w:val="0"/>
              <w:jc w:val="center"/>
              <w:rPr>
                <w:rFonts w:ascii="Arial" w:hAnsi="Arial" w:eastAsia="宋体" w:cs="Arial"/>
                <w:sz w:val="24"/>
              </w:rPr>
            </w:pPr>
            <w:r>
              <w:rPr>
                <w:rFonts w:ascii="Arial" w:hAnsi="Arial" w:eastAsia="宋体" w:cs="Arial"/>
                <w:sz w:val="24"/>
              </w:rPr>
              <w:t>GSM initialization</w:t>
            </w:r>
          </w:p>
        </w:tc>
      </w:tr>
      <w:tr w14:paraId="0F82A498">
        <w:trPr>
          <w:jc w:val="center"/>
        </w:trPr>
        <w:tc>
          <w:tcPr>
            <w:tcW w:w="4261" w:type="dxa"/>
            <w:tcBorders>
              <w:top w:val="single" w:color="00B0F0" w:sz="4" w:space="0"/>
              <w:left w:val="single" w:color="00B0F0" w:sz="4" w:space="0"/>
              <w:bottom w:val="single" w:color="00B0F0" w:sz="4" w:space="0"/>
              <w:right w:val="single" w:color="00B0F0" w:sz="4" w:space="0"/>
            </w:tcBorders>
          </w:tcPr>
          <w:p w14:paraId="23E5B6E6">
            <w:pPr>
              <w:adjustRightInd w:val="0"/>
              <w:snapToGrid w:val="0"/>
              <w:jc w:val="center"/>
              <w:rPr>
                <w:rFonts w:ascii="Arial" w:hAnsi="Arial" w:eastAsia="宋体" w:cs="Arial"/>
                <w:sz w:val="24"/>
              </w:rPr>
            </w:pPr>
            <w:r>
              <w:rPr>
                <w:rFonts w:ascii="Arial" w:hAnsi="Arial" w:eastAsia="宋体" w:cs="Arial"/>
                <w:sz w:val="24"/>
              </w:rPr>
              <w:t>Solid on</w:t>
            </w:r>
          </w:p>
        </w:tc>
        <w:tc>
          <w:tcPr>
            <w:tcW w:w="4261" w:type="dxa"/>
            <w:tcBorders>
              <w:top w:val="single" w:color="00B0F0" w:sz="4" w:space="0"/>
              <w:left w:val="single" w:color="00B0F0" w:sz="4" w:space="0"/>
              <w:bottom w:val="single" w:color="00B0F0" w:sz="4" w:space="0"/>
              <w:right w:val="single" w:color="00B0F0" w:sz="4" w:space="0"/>
            </w:tcBorders>
          </w:tcPr>
          <w:p w14:paraId="3EA65E76">
            <w:pPr>
              <w:adjustRightInd w:val="0"/>
              <w:snapToGrid w:val="0"/>
              <w:jc w:val="center"/>
              <w:rPr>
                <w:rFonts w:ascii="Arial" w:hAnsi="Arial" w:eastAsia="宋体" w:cs="Arial"/>
                <w:sz w:val="24"/>
              </w:rPr>
            </w:pPr>
            <w:r>
              <w:rPr>
                <w:rFonts w:ascii="Arial" w:hAnsi="Arial" w:eastAsia="宋体" w:cs="Arial"/>
                <w:sz w:val="24"/>
              </w:rPr>
              <w:t>GSM communication is normal</w:t>
            </w:r>
          </w:p>
        </w:tc>
      </w:tr>
      <w:tr w14:paraId="7A28C1C2">
        <w:trPr>
          <w:jc w:val="center"/>
        </w:trPr>
        <w:tc>
          <w:tcPr>
            <w:tcW w:w="4261" w:type="dxa"/>
            <w:tcBorders>
              <w:top w:val="single" w:color="00B0F0" w:sz="4" w:space="0"/>
              <w:left w:val="single" w:color="00B0F0" w:sz="4" w:space="0"/>
              <w:bottom w:val="single" w:color="00B0F0" w:sz="4" w:space="0"/>
              <w:right w:val="single" w:color="00B0F0" w:sz="4" w:space="0"/>
            </w:tcBorders>
          </w:tcPr>
          <w:p w14:paraId="21F118E3">
            <w:pPr>
              <w:adjustRightInd w:val="0"/>
              <w:snapToGrid w:val="0"/>
              <w:jc w:val="center"/>
              <w:rPr>
                <w:rFonts w:ascii="Arial" w:hAnsi="Arial" w:eastAsia="宋体" w:cs="Arial"/>
                <w:sz w:val="24"/>
              </w:rPr>
            </w:pPr>
            <w:r>
              <w:rPr>
                <w:rFonts w:ascii="Arial" w:hAnsi="Arial" w:eastAsia="宋体" w:cs="Arial"/>
                <w:sz w:val="24"/>
              </w:rPr>
              <w:t>Not lit</w:t>
            </w:r>
          </w:p>
        </w:tc>
        <w:tc>
          <w:tcPr>
            <w:tcW w:w="4261" w:type="dxa"/>
            <w:tcBorders>
              <w:top w:val="single" w:color="00B0F0" w:sz="4" w:space="0"/>
              <w:left w:val="single" w:color="00B0F0" w:sz="4" w:space="0"/>
              <w:bottom w:val="single" w:color="00B0F0" w:sz="4" w:space="0"/>
              <w:right w:val="single" w:color="00B0F0" w:sz="4" w:space="0"/>
            </w:tcBorders>
          </w:tcPr>
          <w:p w14:paraId="395482C0">
            <w:pPr>
              <w:adjustRightInd w:val="0"/>
              <w:snapToGrid w:val="0"/>
              <w:jc w:val="center"/>
              <w:rPr>
                <w:rFonts w:ascii="Arial" w:hAnsi="Arial" w:eastAsia="宋体" w:cs="Arial"/>
                <w:sz w:val="24"/>
              </w:rPr>
            </w:pPr>
            <w:r>
              <w:rPr>
                <w:rFonts w:ascii="Arial" w:hAnsi="Arial" w:eastAsia="宋体" w:cs="Arial"/>
                <w:sz w:val="24"/>
              </w:rPr>
              <w:t>GSM hibernation/shutdown</w:t>
            </w:r>
          </w:p>
        </w:tc>
      </w:tr>
    </w:tbl>
    <w:p w14:paraId="089E30A8">
      <w:pPr>
        <w:adjustRightInd w:val="0"/>
        <w:snapToGrid w:val="0"/>
        <w:spacing w:line="360" w:lineRule="auto"/>
        <w:ind w:firstLine="480" w:firstLineChars="200"/>
        <w:rPr>
          <w:rFonts w:ascii="Arial" w:hAnsi="Arial" w:eastAsia="宋体" w:cs="Arial"/>
          <w:sz w:val="24"/>
        </w:rPr>
      </w:pPr>
      <w:r>
        <w:rPr>
          <w:rFonts w:ascii="Arial" w:hAnsi="Arial" w:eastAsia="宋体" w:cs="Arial"/>
          <w:sz w:val="24"/>
        </w:rPr>
        <w:t>Blue light - GPS indicator</w:t>
      </w:r>
    </w:p>
    <w:tbl>
      <w:tblPr>
        <w:tblStyle w:val="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35CE2CA3">
        <w:trPr>
          <w:jc w:val="center"/>
        </w:trPr>
        <w:tc>
          <w:tcPr>
            <w:tcW w:w="4261" w:type="dxa"/>
            <w:tcBorders>
              <w:top w:val="single" w:color="00B0F0" w:sz="4" w:space="0"/>
              <w:left w:val="single" w:color="00B0F0" w:sz="4" w:space="0"/>
              <w:bottom w:val="single" w:color="00B0F0" w:sz="4" w:space="0"/>
              <w:right w:val="single" w:color="00B0F0" w:sz="4" w:space="0"/>
            </w:tcBorders>
            <w:shd w:val="clear" w:color="auto" w:fill="00B0F0"/>
          </w:tcPr>
          <w:p w14:paraId="37BD5634">
            <w:pPr>
              <w:adjustRightInd w:val="0"/>
              <w:snapToGrid w:val="0"/>
              <w:jc w:val="center"/>
              <w:rPr>
                <w:rFonts w:ascii="Arial" w:hAnsi="Arial" w:eastAsia="宋体" w:cs="Arial"/>
                <w:color w:val="FFFFFF" w:themeColor="background1"/>
                <w:sz w:val="24"/>
                <w14:textFill>
                  <w14:solidFill>
                    <w14:schemeClr w14:val="bg1"/>
                  </w14:solidFill>
                </w14:textFill>
              </w:rPr>
            </w:pPr>
            <w:r>
              <w:rPr>
                <w:rFonts w:ascii="Arial" w:hAnsi="Arial" w:eastAsia="宋体" w:cs="Arial"/>
                <w:color w:val="FFFFFF" w:themeColor="background1"/>
                <w:sz w:val="24"/>
                <w14:textFill>
                  <w14:solidFill>
                    <w14:schemeClr w14:val="bg1"/>
                  </w14:solidFill>
                </w14:textFill>
              </w:rPr>
              <w:t>The state of the lamp</w:t>
            </w:r>
          </w:p>
        </w:tc>
        <w:tc>
          <w:tcPr>
            <w:tcW w:w="4261" w:type="dxa"/>
            <w:tcBorders>
              <w:top w:val="single" w:color="00B0F0" w:sz="4" w:space="0"/>
              <w:left w:val="single" w:color="00B0F0" w:sz="4" w:space="0"/>
              <w:bottom w:val="single" w:color="00B0F0" w:sz="4" w:space="0"/>
              <w:right w:val="single" w:color="00B0F0" w:sz="4" w:space="0"/>
            </w:tcBorders>
            <w:shd w:val="clear" w:color="auto" w:fill="00B0F0"/>
          </w:tcPr>
          <w:p w14:paraId="75A0D311">
            <w:pPr>
              <w:adjustRightInd w:val="0"/>
              <w:snapToGrid w:val="0"/>
              <w:jc w:val="center"/>
              <w:rPr>
                <w:rFonts w:ascii="Arial" w:hAnsi="Arial" w:eastAsia="宋体" w:cs="Arial"/>
                <w:color w:val="FFFFFF" w:themeColor="background1"/>
                <w:sz w:val="24"/>
                <w14:textFill>
                  <w14:solidFill>
                    <w14:schemeClr w14:val="bg1"/>
                  </w14:solidFill>
                </w14:textFill>
              </w:rPr>
            </w:pPr>
            <w:r>
              <w:rPr>
                <w:rFonts w:ascii="Arial" w:hAnsi="Arial" w:eastAsia="宋体" w:cs="Arial"/>
                <w:color w:val="FFFFFF" w:themeColor="background1"/>
                <w:sz w:val="24"/>
                <w14:textFill>
                  <w14:solidFill>
                    <w14:schemeClr w14:val="bg1"/>
                  </w14:solidFill>
                </w14:textFill>
              </w:rPr>
              <w:t>meaning</w:t>
            </w:r>
          </w:p>
        </w:tc>
      </w:tr>
      <w:tr w14:paraId="25BD3C23">
        <w:trPr>
          <w:jc w:val="center"/>
        </w:trPr>
        <w:tc>
          <w:tcPr>
            <w:tcW w:w="4261" w:type="dxa"/>
            <w:tcBorders>
              <w:top w:val="single" w:color="00B0F0" w:sz="4" w:space="0"/>
              <w:left w:val="single" w:color="00B0F0" w:sz="4" w:space="0"/>
              <w:bottom w:val="single" w:color="00B0F0" w:sz="4" w:space="0"/>
              <w:right w:val="single" w:color="00B0F0" w:sz="4" w:space="0"/>
            </w:tcBorders>
          </w:tcPr>
          <w:p w14:paraId="41932DA0">
            <w:pPr>
              <w:adjustRightInd w:val="0"/>
              <w:snapToGrid w:val="0"/>
              <w:jc w:val="center"/>
              <w:rPr>
                <w:rFonts w:ascii="Arial" w:hAnsi="Arial" w:eastAsia="宋体" w:cs="Arial"/>
                <w:sz w:val="24"/>
              </w:rPr>
            </w:pPr>
            <w:r>
              <w:rPr>
                <w:rFonts w:ascii="Arial" w:hAnsi="Arial" w:eastAsia="宋体" w:cs="Arial"/>
                <w:sz w:val="24"/>
              </w:rPr>
              <w:t>Flash 1 time in 2 seconds</w:t>
            </w:r>
          </w:p>
        </w:tc>
        <w:tc>
          <w:tcPr>
            <w:tcW w:w="4261" w:type="dxa"/>
            <w:tcBorders>
              <w:top w:val="single" w:color="00B0F0" w:sz="4" w:space="0"/>
              <w:left w:val="single" w:color="00B0F0" w:sz="4" w:space="0"/>
              <w:bottom w:val="single" w:color="00B0F0" w:sz="4" w:space="0"/>
              <w:right w:val="single" w:color="00B0F0" w:sz="4" w:space="0"/>
            </w:tcBorders>
          </w:tcPr>
          <w:p w14:paraId="464A26BF">
            <w:pPr>
              <w:spacing w:line="360" w:lineRule="exact"/>
              <w:jc w:val="center"/>
              <w:rPr>
                <w:rFonts w:ascii="Arial" w:hAnsi="Arial" w:eastAsia="宋体" w:cs="Arial"/>
                <w:sz w:val="24"/>
              </w:rPr>
            </w:pPr>
            <w:r>
              <w:rPr>
                <w:rFonts w:ascii="Arial" w:hAnsi="Arial" w:eastAsia="宋体" w:cs="Arial"/>
                <w:sz w:val="24"/>
              </w:rPr>
              <w:t>Satellite signal searching</w:t>
            </w:r>
          </w:p>
        </w:tc>
      </w:tr>
      <w:tr w14:paraId="773491B8">
        <w:trPr>
          <w:jc w:val="center"/>
        </w:trPr>
        <w:tc>
          <w:tcPr>
            <w:tcW w:w="4261" w:type="dxa"/>
            <w:tcBorders>
              <w:top w:val="single" w:color="00B0F0" w:sz="4" w:space="0"/>
              <w:left w:val="single" w:color="00B0F0" w:sz="4" w:space="0"/>
              <w:bottom w:val="single" w:color="00B0F0" w:sz="4" w:space="0"/>
              <w:right w:val="single" w:color="00B0F0" w:sz="4" w:space="0"/>
            </w:tcBorders>
          </w:tcPr>
          <w:p w14:paraId="67B8E0E1">
            <w:pPr>
              <w:adjustRightInd w:val="0"/>
              <w:snapToGrid w:val="0"/>
              <w:jc w:val="center"/>
              <w:rPr>
                <w:rFonts w:ascii="Arial" w:hAnsi="Arial" w:eastAsia="宋体" w:cs="Arial"/>
                <w:sz w:val="24"/>
              </w:rPr>
            </w:pPr>
            <w:r>
              <w:rPr>
                <w:rFonts w:ascii="Arial" w:hAnsi="Arial" w:eastAsia="宋体" w:cs="Arial"/>
                <w:sz w:val="24"/>
              </w:rPr>
              <w:t>Solid on</w:t>
            </w:r>
          </w:p>
        </w:tc>
        <w:tc>
          <w:tcPr>
            <w:tcW w:w="4261" w:type="dxa"/>
            <w:tcBorders>
              <w:top w:val="single" w:color="00B0F0" w:sz="4" w:space="0"/>
              <w:left w:val="single" w:color="00B0F0" w:sz="4" w:space="0"/>
              <w:bottom w:val="single" w:color="00B0F0" w:sz="4" w:space="0"/>
              <w:right w:val="single" w:color="00B0F0" w:sz="4" w:space="0"/>
            </w:tcBorders>
          </w:tcPr>
          <w:p w14:paraId="3A981398">
            <w:pPr>
              <w:spacing w:line="360" w:lineRule="exact"/>
              <w:jc w:val="center"/>
              <w:rPr>
                <w:rFonts w:ascii="Arial" w:hAnsi="Arial" w:eastAsia="宋体" w:cs="Arial"/>
                <w:sz w:val="24"/>
              </w:rPr>
            </w:pPr>
            <w:r>
              <w:rPr>
                <w:rFonts w:ascii="Arial" w:hAnsi="Arial" w:eastAsia="宋体" w:cs="Arial"/>
                <w:sz w:val="24"/>
              </w:rPr>
              <w:t>GPS/BDS has been located</w:t>
            </w:r>
          </w:p>
        </w:tc>
      </w:tr>
      <w:tr w14:paraId="3653E5EC">
        <w:trPr>
          <w:jc w:val="center"/>
        </w:trPr>
        <w:tc>
          <w:tcPr>
            <w:tcW w:w="4261" w:type="dxa"/>
            <w:tcBorders>
              <w:top w:val="single" w:color="00B0F0" w:sz="4" w:space="0"/>
              <w:left w:val="single" w:color="00B0F0" w:sz="4" w:space="0"/>
              <w:bottom w:val="single" w:color="00B0F0" w:sz="4" w:space="0"/>
              <w:right w:val="single" w:color="00B0F0" w:sz="4" w:space="0"/>
            </w:tcBorders>
          </w:tcPr>
          <w:p w14:paraId="36C74870">
            <w:pPr>
              <w:adjustRightInd w:val="0"/>
              <w:snapToGrid w:val="0"/>
              <w:jc w:val="center"/>
              <w:rPr>
                <w:rFonts w:ascii="Arial" w:hAnsi="Arial" w:eastAsia="宋体" w:cs="Arial"/>
                <w:sz w:val="24"/>
              </w:rPr>
            </w:pPr>
            <w:r>
              <w:rPr>
                <w:rFonts w:ascii="Arial" w:hAnsi="Arial" w:eastAsia="宋体" w:cs="Arial"/>
                <w:sz w:val="24"/>
              </w:rPr>
              <w:t>Not lit</w:t>
            </w:r>
          </w:p>
        </w:tc>
        <w:tc>
          <w:tcPr>
            <w:tcW w:w="4261" w:type="dxa"/>
            <w:tcBorders>
              <w:top w:val="single" w:color="00B0F0" w:sz="4" w:space="0"/>
              <w:left w:val="single" w:color="00B0F0" w:sz="4" w:space="0"/>
              <w:bottom w:val="single" w:color="00B0F0" w:sz="4" w:space="0"/>
              <w:right w:val="single" w:color="00B0F0" w:sz="4" w:space="0"/>
            </w:tcBorders>
          </w:tcPr>
          <w:p w14:paraId="1632CFA0">
            <w:pPr>
              <w:spacing w:line="360" w:lineRule="exact"/>
              <w:jc w:val="center"/>
              <w:rPr>
                <w:rFonts w:ascii="Arial" w:hAnsi="Arial" w:eastAsia="宋体" w:cs="Arial"/>
                <w:sz w:val="24"/>
              </w:rPr>
            </w:pPr>
            <w:r>
              <w:rPr>
                <w:rFonts w:ascii="Arial" w:hAnsi="Arial" w:eastAsia="宋体" w:cs="Arial"/>
                <w:sz w:val="24"/>
              </w:rPr>
              <w:t>GPS/BDS hibernation</w:t>
            </w:r>
          </w:p>
        </w:tc>
      </w:tr>
    </w:tbl>
    <w:p w14:paraId="4BA85C6F">
      <w:pPr>
        <w:adjustRightInd w:val="0"/>
        <w:snapToGrid w:val="0"/>
        <w:rPr>
          <w:rFonts w:ascii="Arial" w:hAnsi="Arial" w:eastAsia="宋体" w:cs="Arial"/>
          <w:b/>
          <w:bCs/>
          <w:sz w:val="28"/>
          <w:szCs w:val="28"/>
        </w:rPr>
      </w:pPr>
    </w:p>
    <w:p w14:paraId="098946CB">
      <w:pPr>
        <w:adjustRightInd w:val="0"/>
        <w:snapToGrid w:val="0"/>
        <w:outlineLvl w:val="2"/>
        <w:rPr>
          <w:rFonts w:ascii="Arial" w:hAnsi="Arial" w:eastAsia="宋体" w:cs="Arial"/>
          <w:b/>
          <w:bCs/>
          <w:sz w:val="28"/>
          <w:szCs w:val="28"/>
        </w:rPr>
      </w:pPr>
      <w:bookmarkStart w:id="26" w:name="_Toc430_WPSOffice_Level3"/>
    </w:p>
    <w:p w14:paraId="43BA02C2">
      <w:pPr>
        <w:adjustRightInd w:val="0"/>
        <w:snapToGrid w:val="0"/>
        <w:outlineLvl w:val="2"/>
        <w:rPr>
          <w:rFonts w:ascii="Arial" w:hAnsi="Arial" w:eastAsia="宋体" w:cs="Arial"/>
          <w:b/>
          <w:bCs/>
          <w:sz w:val="28"/>
          <w:szCs w:val="28"/>
        </w:rPr>
      </w:pPr>
    </w:p>
    <w:p w14:paraId="2E612D01">
      <w:pPr>
        <w:spacing w:line="360" w:lineRule="auto"/>
        <w:rPr>
          <w:rFonts w:ascii="Arial" w:hAnsi="Arial" w:eastAsia="宋体" w:cs="Arial"/>
          <w:b/>
          <w:bCs/>
          <w:sz w:val="28"/>
          <w:szCs w:val="28"/>
        </w:rPr>
      </w:pPr>
      <w:bookmarkStart w:id="27" w:name="_Toc12861_WPSOffice_Level3"/>
      <w:r>
        <w:rPr>
          <w:rFonts w:ascii="Arial" w:hAnsi="Arial" w:eastAsia="宋体" w:cs="Arial"/>
          <w:b/>
          <w:bCs/>
          <w:sz w:val="28"/>
          <w:szCs w:val="28"/>
        </w:rPr>
        <w:t>1.4.3 Working logic</w:t>
      </w:r>
      <w:bookmarkEnd w:id="26"/>
      <w:bookmarkEnd w:id="27"/>
    </w:p>
    <w:p w14:paraId="61085D9F">
      <w:pPr>
        <w:adjustRightInd w:val="0"/>
        <w:snapToGrid w:val="0"/>
        <w:spacing w:line="360" w:lineRule="auto"/>
        <w:rPr>
          <w:rFonts w:ascii="Arial" w:hAnsi="Arial" w:eastAsia="宋体" w:cs="Arial"/>
          <w:sz w:val="28"/>
          <w:szCs w:val="28"/>
        </w:rPr>
      </w:pPr>
      <w:r>
        <w:rPr>
          <w:rFonts w:ascii="Arial" w:hAnsi="Arial" w:eastAsia="宋体" w:cs="Arial"/>
          <w:sz w:val="28"/>
          <w:szCs w:val="28"/>
        </w:rPr>
        <w:t>After the equipment is installed, the yellow and blue lights are always on, and the equipment enters the normal working state.</w:t>
      </w:r>
    </w:p>
    <w:p w14:paraId="18FC89EF">
      <w:pPr>
        <w:adjustRightInd w:val="0"/>
        <w:snapToGrid w:val="0"/>
        <w:spacing w:line="360" w:lineRule="auto"/>
        <w:rPr>
          <w:rFonts w:ascii="Arial" w:hAnsi="Arial" w:eastAsia="宋体" w:cs="Arial"/>
          <w:sz w:val="28"/>
          <w:szCs w:val="28"/>
        </w:rPr>
      </w:pPr>
      <w:r>
        <w:rPr>
          <w:rFonts w:ascii="Arial" w:hAnsi="Arial" w:eastAsia="宋体" w:cs="Arial"/>
          <w:sz w:val="28"/>
          <w:szCs w:val="28"/>
        </w:rPr>
        <w:t>Static flame-out state: ACC off, the device has one data every 5 minutes.</w:t>
      </w:r>
    </w:p>
    <w:p w14:paraId="389557C5">
      <w:pPr>
        <w:adjustRightInd w:val="0"/>
        <w:snapToGrid w:val="0"/>
        <w:spacing w:line="360" w:lineRule="auto"/>
        <w:rPr>
          <w:rFonts w:ascii="Arial" w:hAnsi="Arial" w:eastAsia="宋体" w:cs="Arial"/>
          <w:sz w:val="28"/>
          <w:szCs w:val="28"/>
        </w:rPr>
      </w:pPr>
      <w:r>
        <w:rPr>
          <w:rFonts w:ascii="Arial" w:hAnsi="Arial" w:eastAsia="宋体" w:cs="Arial"/>
          <w:sz w:val="28"/>
          <w:szCs w:val="28"/>
        </w:rPr>
        <w:t>Motion ignition status: ACC on, the device has a data every 10 seconds.</w:t>
      </w:r>
    </w:p>
    <w:p w14:paraId="588225C6">
      <w:pPr>
        <w:adjustRightInd w:val="0"/>
        <w:snapToGrid w:val="0"/>
        <w:spacing w:line="360" w:lineRule="auto"/>
        <w:rPr>
          <w:rFonts w:ascii="Arial" w:hAnsi="Arial" w:eastAsia="宋体" w:cs="Arial"/>
          <w:sz w:val="28"/>
          <w:szCs w:val="28"/>
        </w:rPr>
      </w:pPr>
      <w:r>
        <w:rPr>
          <w:rFonts w:ascii="Arial" w:hAnsi="Arial" w:eastAsia="宋体" w:cs="Arial"/>
          <w:sz w:val="28"/>
          <w:szCs w:val="28"/>
        </w:rPr>
        <w:t>Vibration alarm: After the fortification, the vibration device will trigger the vibration alarm, and the vibration alarm will be sent to the server after the vibration alarm is triggered</w:t>
      </w:r>
      <w:r>
        <w:rPr>
          <w:rFonts w:hint="eastAsia" w:ascii="Arial" w:hAnsi="Arial" w:eastAsia="宋体" w:cs="Arial"/>
          <w:sz w:val="28"/>
          <w:szCs w:val="28"/>
        </w:rPr>
        <w:t xml:space="preserve"> </w:t>
      </w:r>
      <w:r>
        <w:rPr>
          <w:rFonts w:ascii="Arial" w:hAnsi="Arial" w:eastAsia="宋体" w:cs="Arial"/>
          <w:sz w:val="28"/>
          <w:szCs w:val="28"/>
        </w:rPr>
        <w:t>If the alarm data is triggered again, it needs to be continuously static for 5 minutes before the alarm can be triggered.</w:t>
      </w:r>
    </w:p>
    <w:p w14:paraId="72A4549A">
      <w:pPr>
        <w:adjustRightInd w:val="0"/>
        <w:snapToGrid w:val="0"/>
        <w:spacing w:line="360" w:lineRule="auto"/>
        <w:ind w:left="15" w:leftChars="7"/>
        <w:rPr>
          <w:rFonts w:ascii="Arial" w:hAnsi="Arial" w:eastAsia="宋体" w:cs="Arial"/>
          <w:sz w:val="28"/>
          <w:szCs w:val="28"/>
        </w:rPr>
      </w:pPr>
      <w:r>
        <w:rPr>
          <w:rFonts w:ascii="Arial" w:hAnsi="Arial" w:eastAsia="宋体" w:cs="Arial"/>
          <w:sz w:val="28"/>
          <w:szCs w:val="28"/>
        </w:rPr>
        <w:t>Displacement alarm: If the device is positioned and the device is positioned, the displacement alarm distance is set, and the equipment travels beyond the distance of the line segment It will report a displacement alarm, and the equipment will automatically disarm after the alarm.</w:t>
      </w:r>
    </w:p>
    <w:p w14:paraId="254E91DB">
      <w:pPr>
        <w:adjustRightInd w:val="0"/>
        <w:snapToGrid w:val="0"/>
        <w:spacing w:line="360" w:lineRule="auto"/>
        <w:rPr>
          <w:rFonts w:ascii="Arial" w:hAnsi="Arial" w:eastAsia="宋体" w:cs="Arial"/>
          <w:sz w:val="28"/>
          <w:szCs w:val="28"/>
        </w:rPr>
      </w:pPr>
    </w:p>
    <w:p w14:paraId="3A2031C4">
      <w:pPr>
        <w:adjustRightInd w:val="0"/>
        <w:snapToGrid w:val="0"/>
        <w:spacing w:line="360" w:lineRule="auto"/>
        <w:ind w:left="17" w:leftChars="8"/>
        <w:rPr>
          <w:rFonts w:ascii="Arial" w:hAnsi="Arial" w:eastAsia="宋体" w:cs="Arial"/>
          <w:sz w:val="28"/>
          <w:szCs w:val="28"/>
        </w:rPr>
      </w:pPr>
      <w:r>
        <w:rPr>
          <w:rFonts w:ascii="Arial" w:hAnsi="Arial" w:eastAsia="宋体" w:cs="Arial"/>
          <w:sz w:val="28"/>
          <w:szCs w:val="28"/>
        </w:rPr>
        <w:t>Power-off alarm: After the device is connected to the power supply, the device will judge the access to the power supply, and when the device is disconnected from the power supply for 3 seconds, the device</w:t>
      </w:r>
      <w:r>
        <w:rPr>
          <w:rFonts w:hint="eastAsia" w:ascii="Arial" w:hAnsi="Arial" w:eastAsia="宋体" w:cs="Arial"/>
          <w:sz w:val="28"/>
          <w:szCs w:val="28"/>
        </w:rPr>
        <w:t xml:space="preserve"> </w:t>
      </w:r>
      <w:r>
        <w:rPr>
          <w:rFonts w:ascii="Arial" w:hAnsi="Arial" w:eastAsia="宋体" w:cs="Arial"/>
          <w:sz w:val="28"/>
          <w:szCs w:val="28"/>
        </w:rPr>
        <w:t>Trigger a power-off alarm and upload it to the server.</w:t>
      </w:r>
    </w:p>
    <w:p w14:paraId="0021FD34">
      <w:pPr>
        <w:adjustRightInd w:val="0"/>
        <w:snapToGrid w:val="0"/>
        <w:spacing w:line="360" w:lineRule="auto"/>
        <w:ind w:firstLine="1960" w:firstLineChars="700"/>
        <w:rPr>
          <w:rFonts w:ascii="Arial" w:hAnsi="Arial" w:eastAsia="宋体" w:cs="Arial"/>
          <w:sz w:val="28"/>
          <w:szCs w:val="28"/>
        </w:rPr>
      </w:pPr>
    </w:p>
    <w:p w14:paraId="73C19B69">
      <w:pPr>
        <w:adjustRightInd w:val="0"/>
        <w:snapToGrid w:val="0"/>
        <w:spacing w:line="360" w:lineRule="auto"/>
        <w:ind w:left="15" w:leftChars="7"/>
        <w:rPr>
          <w:rFonts w:ascii="Arial" w:hAnsi="Arial" w:eastAsia="宋体" w:cs="Arial"/>
          <w:sz w:val="28"/>
          <w:szCs w:val="28"/>
        </w:rPr>
      </w:pPr>
      <w:r>
        <w:rPr>
          <w:rFonts w:ascii="Arial" w:hAnsi="Arial" w:eastAsia="宋体" w:cs="Arial"/>
          <w:sz w:val="28"/>
          <w:szCs w:val="28"/>
        </w:rPr>
        <w:t>Illegal start alarm: After turning on the illegal start alarm, when the equipment is fortified and ignited in the state of non-disarming, the equipment will be</w:t>
      </w:r>
      <w:r>
        <w:rPr>
          <w:rFonts w:hint="eastAsia" w:ascii="Arial" w:hAnsi="Arial" w:eastAsia="宋体" w:cs="Arial"/>
          <w:sz w:val="28"/>
          <w:szCs w:val="28"/>
        </w:rPr>
        <w:t xml:space="preserve"> </w:t>
      </w:r>
      <w:r>
        <w:rPr>
          <w:rFonts w:ascii="Arial" w:hAnsi="Arial" w:eastAsia="宋体" w:cs="Arial"/>
          <w:sz w:val="28"/>
          <w:szCs w:val="28"/>
        </w:rPr>
        <w:t>Report the illegal start of the alarm. (ACC must be connected correctly)</w:t>
      </w:r>
    </w:p>
    <w:p w14:paraId="3577F4FA">
      <w:pPr>
        <w:adjustRightInd w:val="0"/>
        <w:snapToGrid w:val="0"/>
        <w:spacing w:line="360" w:lineRule="auto"/>
        <w:ind w:left="23" w:leftChars="11"/>
        <w:rPr>
          <w:rFonts w:ascii="Arial" w:hAnsi="Arial" w:eastAsia="宋体" w:cs="Arial"/>
          <w:sz w:val="28"/>
          <w:szCs w:val="28"/>
        </w:rPr>
      </w:pPr>
      <w:r>
        <w:rPr>
          <w:rFonts w:ascii="Arial" w:hAnsi="Arial" w:eastAsia="宋体" w:cs="Arial"/>
          <w:sz w:val="28"/>
          <w:szCs w:val="28"/>
        </w:rPr>
        <w:t>SOS alarm: The device has an external SOS button, press and hold the button for 3 seconds to trigger the alarm, and after the alarm is triggered, the device will be served</w:t>
      </w:r>
      <w:r>
        <w:rPr>
          <w:rFonts w:hint="eastAsia" w:ascii="Arial" w:hAnsi="Arial" w:eastAsia="宋体" w:cs="Arial"/>
          <w:sz w:val="28"/>
          <w:szCs w:val="28"/>
        </w:rPr>
        <w:t xml:space="preserve"> </w:t>
      </w:r>
      <w:r>
        <w:rPr>
          <w:rFonts w:ascii="Arial" w:hAnsi="Arial" w:eastAsia="宋体" w:cs="Arial"/>
          <w:sz w:val="28"/>
          <w:szCs w:val="28"/>
        </w:rPr>
        <w:t>The server sends an emergency alarm. If the device is set with an SOS number, the device will go to the main control</w:t>
      </w:r>
      <w:r>
        <w:rPr>
          <w:rFonts w:hint="eastAsia" w:ascii="Arial" w:hAnsi="Arial" w:eastAsia="宋体" w:cs="Arial"/>
          <w:sz w:val="28"/>
          <w:szCs w:val="28"/>
        </w:rPr>
        <w:t xml:space="preserve"> </w:t>
      </w:r>
      <w:r>
        <w:rPr>
          <w:rFonts w:ascii="Arial" w:hAnsi="Arial" w:eastAsia="宋体" w:cs="Arial"/>
          <w:sz w:val="28"/>
          <w:szCs w:val="28"/>
        </w:rPr>
        <w:t>The number sends a distress message and calls the set family number.</w:t>
      </w:r>
    </w:p>
    <w:p w14:paraId="4FA7C4CB">
      <w:pPr>
        <w:spacing w:line="360" w:lineRule="auto"/>
        <w:rPr>
          <w:rFonts w:ascii="Arial" w:hAnsi="Arial" w:eastAsia="宋体" w:cs="Arial"/>
          <w:sz w:val="28"/>
          <w:szCs w:val="28"/>
        </w:rPr>
      </w:pPr>
    </w:p>
    <w:p w14:paraId="7661AF89">
      <w:pPr>
        <w:spacing w:line="360" w:lineRule="auto"/>
        <w:rPr>
          <w:rFonts w:ascii="Arial" w:hAnsi="Arial" w:eastAsia="宋体" w:cs="Arial"/>
          <w:sz w:val="28"/>
          <w:szCs w:val="28"/>
        </w:rPr>
      </w:pPr>
    </w:p>
    <w:p w14:paraId="0B1883A3">
      <w:pPr>
        <w:numPr>
          <w:ilvl w:val="0"/>
          <w:numId w:val="1"/>
        </w:numPr>
        <w:adjustRightInd w:val="0"/>
        <w:snapToGrid w:val="0"/>
        <w:spacing w:line="360" w:lineRule="auto"/>
        <w:outlineLvl w:val="0"/>
        <w:rPr>
          <w:rFonts w:ascii="Arial" w:hAnsi="Arial" w:eastAsia="宋体" w:cs="Arial"/>
          <w:sz w:val="40"/>
          <w:szCs w:val="40"/>
        </w:rPr>
      </w:pPr>
      <w:bookmarkStart w:id="28" w:name="_Toc18216_WPSOffice_Level1"/>
      <w:bookmarkStart w:id="29" w:name="_Toc25506_WPSOffice_Level1"/>
      <w:r>
        <w:rPr>
          <w:rFonts w:ascii="Arial" w:hAnsi="Arial" w:eastAsia="宋体" w:cs="Arial"/>
          <w:b/>
          <w:bCs/>
          <w:sz w:val="40"/>
          <w:szCs w:val="40"/>
        </w:rPr>
        <w:t xml:space="preserve">Features: </w:t>
      </w:r>
      <w:bookmarkEnd w:id="28"/>
      <w:bookmarkEnd w:id="29"/>
    </w:p>
    <w:p w14:paraId="467EC9F9">
      <w:pPr>
        <w:widowControl/>
        <w:numPr>
          <w:ilvl w:val="0"/>
          <w:numId w:val="2"/>
        </w:numPr>
        <w:snapToGrid w:val="0"/>
        <w:spacing w:after="156" w:afterLines="50" w:line="360" w:lineRule="auto"/>
        <w:rPr>
          <w:rFonts w:ascii="Arial" w:hAnsi="Arial" w:eastAsia="宋体" w:cs="Arial"/>
          <w:sz w:val="28"/>
          <w:szCs w:val="28"/>
        </w:rPr>
      </w:pPr>
      <w:r>
        <w:rPr>
          <w:rFonts w:ascii="Arial" w:hAnsi="Arial" w:eastAsia="宋体" w:cs="Arial"/>
          <w:color w:val="2F2F2F"/>
          <w:kern w:val="0"/>
          <w:sz w:val="28"/>
          <w:szCs w:val="28"/>
          <w:lang w:bidi="ar"/>
        </w:rPr>
        <w:t xml:space="preserve">STM's advanced 32-bit high-performance MCU processor; </w:t>
      </w:r>
    </w:p>
    <w:p w14:paraId="0917336C">
      <w:pPr>
        <w:widowControl/>
        <w:numPr>
          <w:ilvl w:val="0"/>
          <w:numId w:val="2"/>
        </w:numPr>
        <w:snapToGrid w:val="0"/>
        <w:spacing w:after="156" w:afterLines="50" w:line="360" w:lineRule="auto"/>
        <w:rPr>
          <w:rFonts w:ascii="Arial" w:hAnsi="Arial" w:eastAsia="宋体" w:cs="Arial"/>
          <w:sz w:val="28"/>
          <w:szCs w:val="28"/>
        </w:rPr>
      </w:pPr>
      <w:r>
        <w:rPr>
          <w:rFonts w:ascii="Arial" w:hAnsi="Arial" w:eastAsia="宋体" w:cs="Arial"/>
          <w:color w:val="2F2F2F"/>
          <w:kern w:val="0"/>
          <w:sz w:val="28"/>
          <w:szCs w:val="28"/>
          <w:lang w:bidi="ar"/>
        </w:rPr>
        <w:t>The hardware can be equipped with 232/485 interfaces, which can be connected to external cameras, oil rods, RFID and other peripheral products to realize intelligent application Internet of Vehicles, Internet of Things monitoring, control, etc.;</w:t>
      </w:r>
    </w:p>
    <w:p w14:paraId="5A1C612B">
      <w:pPr>
        <w:widowControl/>
        <w:numPr>
          <w:ilvl w:val="0"/>
          <w:numId w:val="2"/>
        </w:numPr>
        <w:snapToGrid w:val="0"/>
        <w:spacing w:after="156" w:afterLines="50" w:line="360" w:lineRule="auto"/>
        <w:rPr>
          <w:rFonts w:ascii="Arial" w:hAnsi="Arial" w:eastAsia="宋体" w:cs="Arial"/>
          <w:sz w:val="28"/>
          <w:szCs w:val="28"/>
        </w:rPr>
      </w:pPr>
      <w:r>
        <w:rPr>
          <w:rFonts w:ascii="Arial" w:hAnsi="Arial" w:eastAsia="宋体" w:cs="Arial"/>
          <w:color w:val="000000"/>
          <w:kern w:val="0"/>
          <w:sz w:val="28"/>
          <w:szCs w:val="28"/>
        </w:rPr>
        <w:t>Support multiple alarm functions such as vibration alarm, power failure alarm, overspeed alarm, SOS emergency distress, illegal start alarm, etc.;</w:t>
      </w:r>
    </w:p>
    <w:p w14:paraId="0DC88B89">
      <w:pPr>
        <w:widowControl/>
        <w:numPr>
          <w:ilvl w:val="0"/>
          <w:numId w:val="2"/>
        </w:numPr>
        <w:snapToGrid w:val="0"/>
        <w:spacing w:after="156" w:afterLines="50" w:line="360" w:lineRule="auto"/>
        <w:rPr>
          <w:rFonts w:ascii="Arial" w:hAnsi="Arial" w:eastAsia="宋体" w:cs="Arial"/>
          <w:sz w:val="28"/>
          <w:szCs w:val="28"/>
        </w:rPr>
      </w:pPr>
      <w:r>
        <w:rPr>
          <w:rFonts w:ascii="Arial" w:hAnsi="Arial" w:eastAsia="宋体" w:cs="Arial"/>
          <w:sz w:val="28"/>
          <w:szCs w:val="28"/>
        </w:rPr>
        <w:t>It can be externally connected to the oil-cut electric relay/wireless oil-cut accessories, which supports the function of cutting off the oil circuit/circuit of the monitoring object, and realizes the functions of oil-off electricity;</w:t>
      </w:r>
    </w:p>
    <w:p w14:paraId="619DC33C">
      <w:pPr>
        <w:widowControl/>
        <w:numPr>
          <w:ilvl w:val="0"/>
          <w:numId w:val="2"/>
        </w:numPr>
        <w:snapToGrid w:val="0"/>
        <w:spacing w:after="156" w:afterLines="50" w:line="360" w:lineRule="auto"/>
        <w:rPr>
          <w:rFonts w:ascii="Arial" w:hAnsi="Arial" w:eastAsia="宋体" w:cs="Arial"/>
          <w:sz w:val="28"/>
          <w:szCs w:val="28"/>
        </w:rPr>
      </w:pPr>
      <w:r>
        <w:rPr>
          <w:rFonts w:ascii="Arial" w:hAnsi="Arial" w:eastAsia="宋体" w:cs="Arial"/>
          <w:sz w:val="28"/>
          <w:szCs w:val="28"/>
        </w:rPr>
        <w:t>Support the electronic fence function, the user delineates the virtual electronic fence through the platform/APP, and the platform can identify and issue an alarm when the equipment enters and exits the fence;</w:t>
      </w:r>
    </w:p>
    <w:p w14:paraId="7C57C509">
      <w:pPr>
        <w:widowControl/>
        <w:numPr>
          <w:ilvl w:val="0"/>
          <w:numId w:val="2"/>
        </w:numPr>
        <w:snapToGrid w:val="0"/>
        <w:spacing w:after="156" w:afterLines="50" w:line="360" w:lineRule="auto"/>
        <w:rPr>
          <w:rFonts w:ascii="Arial" w:hAnsi="Arial" w:eastAsia="宋体" w:cs="Arial"/>
          <w:sz w:val="28"/>
          <w:szCs w:val="28"/>
        </w:rPr>
      </w:pPr>
      <w:r>
        <w:rPr>
          <w:rFonts w:ascii="Arial" w:hAnsi="Arial" w:eastAsia="宋体" w:cs="Arial"/>
          <w:sz w:val="28"/>
          <w:szCs w:val="28"/>
        </w:rPr>
        <w:t>When an alarm occurs, it can send an alarm SMS/phone call to the guardian number, and the alarm is uploaded to the platform at the same time;</w:t>
      </w:r>
    </w:p>
    <w:p w14:paraId="4E2EEE38">
      <w:pPr>
        <w:widowControl/>
        <w:numPr>
          <w:ilvl w:val="0"/>
          <w:numId w:val="2"/>
        </w:numPr>
        <w:snapToGrid w:val="0"/>
        <w:spacing w:after="156" w:afterLines="50" w:line="360" w:lineRule="auto"/>
        <w:rPr>
          <w:rFonts w:ascii="Arial" w:hAnsi="Arial" w:eastAsia="宋体" w:cs="Arial"/>
          <w:sz w:val="28"/>
          <w:szCs w:val="28"/>
        </w:rPr>
      </w:pPr>
      <w:r>
        <w:rPr>
          <w:rFonts w:ascii="Arial" w:hAnsi="Arial" w:eastAsia="宋体" w:cs="Arial"/>
          <w:color w:val="000000"/>
          <w:kern w:val="0"/>
          <w:sz w:val="28"/>
          <w:szCs w:val="28"/>
          <w:lang w:bidi="ar"/>
        </w:rPr>
        <w:t xml:space="preserve">The terminal adopts industrial-grade high-stability GPRS module from well-known manufacturers, built-in GSM high-sensitivity antenna, supports TCP/IP data transmission, and supports domain name/IP address connection to the server; </w:t>
      </w:r>
    </w:p>
    <w:p w14:paraId="7975AF3C">
      <w:pPr>
        <w:widowControl/>
        <w:numPr>
          <w:ilvl w:val="0"/>
          <w:numId w:val="2"/>
        </w:numPr>
        <w:snapToGrid w:val="0"/>
        <w:spacing w:after="156" w:afterLines="50" w:line="360" w:lineRule="auto"/>
        <w:rPr>
          <w:rFonts w:ascii="Arial" w:hAnsi="Arial" w:eastAsia="宋体" w:cs="Arial"/>
          <w:sz w:val="28"/>
          <w:szCs w:val="28"/>
        </w:rPr>
      </w:pPr>
      <w:r>
        <w:rPr>
          <w:rFonts w:ascii="Arial" w:hAnsi="Arial" w:eastAsia="宋体" w:cs="Arial"/>
          <w:color w:val="000000"/>
          <w:kern w:val="0"/>
          <w:sz w:val="28"/>
          <w:szCs w:val="28"/>
          <w:lang w:bidi="ar"/>
        </w:rPr>
        <w:t>Built-in large-capacity memory chip, support offline data storage, blind</w:t>
      </w:r>
      <w:r>
        <w:rPr>
          <w:rFonts w:ascii="Arial" w:hAnsi="Arial" w:eastAsia="宋体" w:cs="Arial"/>
          <w:color w:val="2F2F2F"/>
          <w:kern w:val="0"/>
          <w:sz w:val="28"/>
          <w:szCs w:val="28"/>
          <w:lang w:bidi="ar"/>
        </w:rPr>
        <w:t xml:space="preserve"> area data retransmission</w:t>
      </w:r>
      <w:r>
        <w:rPr>
          <w:rFonts w:ascii="Arial" w:hAnsi="Arial" w:eastAsia="宋体" w:cs="Arial"/>
          <w:b/>
          <w:color w:val="2F2F2F"/>
          <w:kern w:val="0"/>
          <w:sz w:val="28"/>
          <w:szCs w:val="28"/>
          <w:lang w:bidi="ar"/>
        </w:rPr>
        <w:t>;</w:t>
      </w:r>
      <w:r>
        <w:rPr>
          <w:rFonts w:ascii="Arial" w:hAnsi="Arial" w:eastAsia="宋体" w:cs="Arial"/>
          <w:bCs/>
          <w:color w:val="2F2F2F"/>
          <w:kern w:val="0"/>
          <w:sz w:val="28"/>
          <w:szCs w:val="28"/>
          <w:lang w:bidi="ar"/>
        </w:rPr>
        <w:t>When the vehicle is in a place where the wireless signal is</w:t>
      </w:r>
      <w:r>
        <w:rPr>
          <w:rFonts w:ascii="Arial" w:hAnsi="Arial" w:eastAsia="宋体" w:cs="Arial"/>
          <w:b/>
          <w:color w:val="2F2F2F"/>
          <w:kern w:val="0"/>
          <w:sz w:val="28"/>
          <w:szCs w:val="28"/>
          <w:lang w:bidi="ar"/>
        </w:rPr>
        <w:t xml:space="preserve"> </w:t>
      </w:r>
      <w:r>
        <w:rPr>
          <w:rFonts w:ascii="Arial" w:hAnsi="Arial" w:eastAsia="宋体" w:cs="Arial"/>
          <w:color w:val="2F2F2F"/>
          <w:kern w:val="0"/>
          <w:sz w:val="28"/>
          <w:szCs w:val="28"/>
          <w:lang w:bidi="ar"/>
        </w:rPr>
        <w:t xml:space="preserve">weak or the interference is serious, the car will temporarily store the data of the vehicle operation in the FLASH, and when the wireless signal returns to normal, the data can be supplemented to achieve no data omission. </w:t>
      </w:r>
      <w:r>
        <w:rPr>
          <w:rFonts w:ascii="Arial" w:hAnsi="Arial" w:eastAsia="宋体" w:cs="Arial"/>
          <w:color w:val="000000"/>
          <w:kern w:val="0"/>
          <w:sz w:val="28"/>
          <w:szCs w:val="28"/>
          <w:lang w:bidi="ar"/>
        </w:rPr>
        <w:t xml:space="preserve">； </w:t>
      </w:r>
    </w:p>
    <w:p w14:paraId="32D08948">
      <w:pPr>
        <w:widowControl/>
        <w:numPr>
          <w:ilvl w:val="0"/>
          <w:numId w:val="2"/>
        </w:numPr>
        <w:snapToGrid w:val="0"/>
        <w:spacing w:after="156" w:afterLines="50" w:line="360" w:lineRule="auto"/>
        <w:rPr>
          <w:rFonts w:ascii="Arial" w:hAnsi="Arial" w:eastAsia="宋体" w:cs="Arial"/>
          <w:sz w:val="28"/>
          <w:szCs w:val="28"/>
        </w:rPr>
      </w:pPr>
      <w:r>
        <w:rPr>
          <w:rFonts w:ascii="Arial" w:hAnsi="Arial" w:eastAsia="宋体" w:cs="Arial"/>
          <w:color w:val="000000"/>
          <w:kern w:val="0"/>
          <w:sz w:val="28"/>
          <w:szCs w:val="28"/>
          <w:lang w:bidi="ar"/>
        </w:rPr>
        <w:t xml:space="preserve">Built-in 3-axis acceleration sensor, fusion of accurate acceleration algorithm, real-time acquisition of vehicle current attitude and other vehicle condition judgment; </w:t>
      </w:r>
    </w:p>
    <w:p w14:paraId="052F6BFF">
      <w:pPr>
        <w:widowControl/>
        <w:numPr>
          <w:ilvl w:val="0"/>
          <w:numId w:val="2"/>
        </w:numPr>
        <w:snapToGrid w:val="0"/>
        <w:spacing w:after="156" w:afterLines="50" w:line="360" w:lineRule="auto"/>
        <w:rPr>
          <w:rFonts w:ascii="Arial" w:hAnsi="Arial" w:eastAsia="宋体" w:cs="Arial"/>
          <w:sz w:val="28"/>
          <w:szCs w:val="28"/>
        </w:rPr>
      </w:pPr>
      <w:r>
        <w:rPr>
          <w:rFonts w:ascii="Arial" w:hAnsi="Arial" w:eastAsia="宋体" w:cs="Arial"/>
          <w:color w:val="000000"/>
          <w:kern w:val="0"/>
          <w:sz w:val="28"/>
          <w:szCs w:val="28"/>
          <w:lang w:bidi="ar"/>
        </w:rPr>
        <w:t xml:space="preserve">High-sensitivity GPS/BDS dual-satellite positioning module, anti-interference ceramic antenna, to achieve more stable satellite search signal, support AGPS fast positioning tracking, synchronous timing; </w:t>
      </w:r>
    </w:p>
    <w:p w14:paraId="074ECB24">
      <w:pPr>
        <w:widowControl/>
        <w:numPr>
          <w:ilvl w:val="0"/>
          <w:numId w:val="2"/>
        </w:numPr>
        <w:snapToGrid w:val="0"/>
        <w:spacing w:after="156" w:afterLines="50" w:line="360" w:lineRule="auto"/>
        <w:rPr>
          <w:rFonts w:ascii="Arial" w:hAnsi="Arial" w:eastAsia="宋体" w:cs="Arial"/>
          <w:sz w:val="28"/>
          <w:szCs w:val="28"/>
        </w:rPr>
      </w:pPr>
      <w:r>
        <w:rPr>
          <w:rFonts w:ascii="Arial" w:hAnsi="Arial" w:eastAsia="宋体" w:cs="Arial"/>
          <w:color w:val="000000"/>
          <w:kern w:val="0"/>
          <w:sz w:val="28"/>
          <w:szCs w:val="28"/>
          <w:lang w:bidi="ar"/>
        </w:rPr>
        <w:t xml:space="preserve">In sleep mode, it supports automatic reporting of vehicle start-up, flame-off, and dormant such as battery low-voltage monitoring alarm and abnormal vibration alarm; </w:t>
      </w:r>
    </w:p>
    <w:p w14:paraId="74D3CBB6">
      <w:pPr>
        <w:widowControl/>
        <w:numPr>
          <w:ilvl w:val="0"/>
          <w:numId w:val="2"/>
        </w:numPr>
        <w:snapToGrid w:val="0"/>
        <w:spacing w:after="156" w:afterLines="50" w:line="360" w:lineRule="auto"/>
        <w:rPr>
          <w:rFonts w:ascii="Arial" w:hAnsi="Arial" w:eastAsia="宋体" w:cs="Arial"/>
          <w:sz w:val="28"/>
          <w:szCs w:val="28"/>
        </w:rPr>
      </w:pPr>
      <w:r>
        <w:rPr>
          <w:rFonts w:ascii="Arial" w:hAnsi="Arial" w:eastAsia="宋体" w:cs="Arial"/>
          <w:color w:val="000000"/>
          <w:kern w:val="0"/>
          <w:sz w:val="28"/>
          <w:szCs w:val="28"/>
          <w:lang w:bidi="ar"/>
        </w:rPr>
        <w:t xml:space="preserve">Support online remote upgrade and remote configuration of product parameters. </w:t>
      </w:r>
    </w:p>
    <w:p w14:paraId="7C3B08B0">
      <w:pPr>
        <w:widowControl/>
        <w:numPr>
          <w:ilvl w:val="0"/>
          <w:numId w:val="2"/>
        </w:numPr>
        <w:snapToGrid w:val="0"/>
        <w:spacing w:after="156" w:afterLines="50" w:line="360" w:lineRule="auto"/>
        <w:rPr>
          <w:rFonts w:ascii="Arial" w:hAnsi="Arial" w:eastAsia="宋体" w:cs="Arial"/>
          <w:sz w:val="28"/>
          <w:szCs w:val="28"/>
        </w:rPr>
      </w:pPr>
      <w:r>
        <w:rPr>
          <w:rFonts w:ascii="Arial" w:hAnsi="Arial" w:eastAsia="宋体" w:cs="Arial"/>
          <w:color w:val="2F2F2F"/>
          <w:kern w:val="0"/>
          <w:sz w:val="28"/>
          <w:szCs w:val="28"/>
          <w:lang w:bidi="ar"/>
        </w:rPr>
        <w:t xml:space="preserve">Low-power energy-saving mode, accurate judgment of the ignition and shutdown status of the car, intelligent sleep and wake-up mechanism, can reduce the average power consumption of the whole system; </w:t>
      </w:r>
    </w:p>
    <w:p w14:paraId="67A7E169">
      <w:pPr>
        <w:rPr>
          <w:rFonts w:ascii="Arial" w:hAnsi="Arial" w:eastAsia="宋体" w:cs="Arial"/>
          <w:b/>
          <w:bCs/>
          <w:sz w:val="40"/>
          <w:szCs w:val="40"/>
        </w:rPr>
      </w:pPr>
      <w:r>
        <w:rPr>
          <w:rFonts w:ascii="Arial" w:hAnsi="Arial" w:eastAsia="宋体" w:cs="Arial"/>
          <w:sz w:val="28"/>
          <w:szCs w:val="28"/>
        </w:rPr>
        <w:br w:type="page"/>
      </w:r>
      <w:bookmarkStart w:id="30" w:name="_Toc23681_WPSOffice_Level1"/>
      <w:bookmarkStart w:id="31" w:name="_Toc12941_WPSOffice_Level1"/>
      <w:r>
        <w:rPr>
          <w:rFonts w:ascii="Arial" w:hAnsi="Arial" w:eastAsia="宋体" w:cs="Arial"/>
          <w:b/>
          <w:bCs/>
          <w:sz w:val="40"/>
          <w:szCs w:val="40"/>
        </w:rPr>
        <w:t>Product parameters</w:t>
      </w:r>
      <w:bookmarkEnd w:id="30"/>
      <w:bookmarkEnd w:id="31"/>
    </w:p>
    <w:p w14:paraId="2E7F5F46">
      <w:pPr>
        <w:adjustRightInd w:val="0"/>
        <w:snapToGrid w:val="0"/>
        <w:jc w:val="left"/>
        <w:outlineLvl w:val="1"/>
        <w:rPr>
          <w:rFonts w:ascii="Arial" w:hAnsi="Arial" w:eastAsia="宋体" w:cs="Arial"/>
          <w:b/>
          <w:bCs/>
          <w:sz w:val="36"/>
          <w:szCs w:val="44"/>
        </w:rPr>
      </w:pPr>
      <w:bookmarkStart w:id="32" w:name="_Toc6822_WPSOffice_Level2"/>
      <w:bookmarkStart w:id="33" w:name="_Toc18006_WPSOffice_Level2"/>
      <w:r>
        <w:rPr>
          <w:rFonts w:ascii="Arial" w:hAnsi="Arial" w:eastAsia="宋体" w:cs="Arial"/>
          <w:b/>
          <w:bCs/>
          <w:sz w:val="24"/>
        </w:rPr>
        <w:t>3.1 Hardware Specifications</w:t>
      </w:r>
      <w:bookmarkEnd w:id="32"/>
      <w:bookmarkEnd w:id="33"/>
    </w:p>
    <w:tbl>
      <w:tblPr>
        <w:tblStyle w:val="5"/>
        <w:tblpPr w:leftFromText="181" w:rightFromText="181" w:vertAnchor="text" w:horzAnchor="page" w:tblpX="1061" w:tblpY="138"/>
        <w:tblOverlap w:val="never"/>
        <w:tblW w:w="9997" w:type="dxa"/>
        <w:tblInd w:w="0" w:type="dxa"/>
        <w:tblLayout w:type="fixed"/>
        <w:tblCellMar>
          <w:top w:w="0" w:type="dxa"/>
          <w:left w:w="108" w:type="dxa"/>
          <w:bottom w:w="0" w:type="dxa"/>
          <w:right w:w="108" w:type="dxa"/>
        </w:tblCellMar>
      </w:tblPr>
      <w:tblGrid>
        <w:gridCol w:w="1424"/>
        <w:gridCol w:w="2824"/>
        <w:gridCol w:w="709"/>
        <w:gridCol w:w="567"/>
        <w:gridCol w:w="992"/>
        <w:gridCol w:w="3481"/>
      </w:tblGrid>
      <w:tr w14:paraId="6FE5FC2F">
        <w:trPr>
          <w:trHeight w:val="185" w:hRule="atLeast"/>
        </w:trPr>
        <w:tc>
          <w:tcPr>
            <w:tcW w:w="1424" w:type="dxa"/>
            <w:tcBorders>
              <w:top w:val="single" w:color="auto" w:sz="4" w:space="0"/>
              <w:left w:val="single" w:color="auto" w:sz="4" w:space="0"/>
              <w:bottom w:val="single" w:color="auto" w:sz="4" w:space="0"/>
              <w:right w:val="single" w:color="auto" w:sz="4" w:space="0"/>
            </w:tcBorders>
            <w:vAlign w:val="center"/>
          </w:tcPr>
          <w:p w14:paraId="6776CA02">
            <w:pPr>
              <w:tabs>
                <w:tab w:val="left" w:pos="420"/>
                <w:tab w:val="left" w:pos="6480"/>
                <w:tab w:val="right" w:pos="10880"/>
              </w:tabs>
              <w:wordWrap w:val="0"/>
              <w:adjustRightInd w:val="0"/>
              <w:snapToGrid w:val="0"/>
              <w:spacing w:line="240" w:lineRule="atLeast"/>
              <w:jc w:val="center"/>
              <w:rPr>
                <w:rFonts w:ascii="Arial" w:hAnsi="Arial" w:eastAsia="宋体" w:cs="Arial"/>
                <w:sz w:val="22"/>
                <w:szCs w:val="22"/>
              </w:rPr>
            </w:pPr>
          </w:p>
        </w:tc>
        <w:tc>
          <w:tcPr>
            <w:tcW w:w="2824" w:type="dxa"/>
            <w:tcBorders>
              <w:top w:val="single" w:color="auto" w:sz="4" w:space="0"/>
              <w:left w:val="single" w:color="auto" w:sz="4" w:space="0"/>
              <w:bottom w:val="single" w:color="auto" w:sz="4" w:space="0"/>
              <w:right w:val="single" w:color="auto" w:sz="4" w:space="0"/>
            </w:tcBorders>
            <w:vAlign w:val="center"/>
          </w:tcPr>
          <w:p w14:paraId="533096CD">
            <w:pPr>
              <w:tabs>
                <w:tab w:val="left" w:pos="420"/>
                <w:tab w:val="left" w:pos="6480"/>
                <w:tab w:val="right" w:pos="10880"/>
              </w:tabs>
              <w:wordWrap w:val="0"/>
              <w:adjustRightInd w:val="0"/>
              <w:snapToGrid w:val="0"/>
              <w:spacing w:line="240" w:lineRule="atLeast"/>
              <w:jc w:val="center"/>
              <w:rPr>
                <w:rFonts w:ascii="Arial" w:hAnsi="Arial" w:eastAsia="宋体" w:cs="Arial"/>
                <w:sz w:val="22"/>
                <w:szCs w:val="22"/>
              </w:rPr>
            </w:pPr>
            <w:r>
              <w:rPr>
                <w:rFonts w:ascii="Arial" w:hAnsi="Arial" w:eastAsia="宋体" w:cs="Arial"/>
                <w:sz w:val="22"/>
                <w:szCs w:val="22"/>
              </w:rPr>
              <w:t>The name of the feature</w:t>
            </w:r>
          </w:p>
        </w:tc>
        <w:tc>
          <w:tcPr>
            <w:tcW w:w="709" w:type="dxa"/>
            <w:tcBorders>
              <w:top w:val="single" w:color="auto" w:sz="4" w:space="0"/>
              <w:left w:val="single" w:color="auto" w:sz="4" w:space="0"/>
              <w:bottom w:val="single" w:color="auto" w:sz="4" w:space="0"/>
              <w:right w:val="single" w:color="auto" w:sz="4" w:space="0"/>
            </w:tcBorders>
            <w:vAlign w:val="center"/>
          </w:tcPr>
          <w:p w14:paraId="0A161BC8">
            <w:pPr>
              <w:tabs>
                <w:tab w:val="left" w:pos="420"/>
                <w:tab w:val="left" w:pos="6480"/>
                <w:tab w:val="right" w:pos="10880"/>
              </w:tabs>
              <w:wordWrap w:val="0"/>
              <w:adjustRightInd w:val="0"/>
              <w:snapToGrid w:val="0"/>
              <w:spacing w:line="240" w:lineRule="atLeast"/>
              <w:jc w:val="center"/>
              <w:rPr>
                <w:rFonts w:ascii="Arial" w:hAnsi="Arial" w:eastAsia="宋体" w:cs="Arial"/>
                <w:sz w:val="22"/>
                <w:szCs w:val="22"/>
              </w:rPr>
            </w:pPr>
            <w:r>
              <w:rPr>
                <w:rFonts w:ascii="Arial" w:hAnsi="Arial" w:eastAsia="宋体" w:cs="Arial"/>
                <w:sz w:val="22"/>
                <w:szCs w:val="22"/>
              </w:rPr>
              <w:t>Yes</w:t>
            </w:r>
          </w:p>
        </w:tc>
        <w:tc>
          <w:tcPr>
            <w:tcW w:w="567" w:type="dxa"/>
            <w:tcBorders>
              <w:top w:val="single" w:color="auto" w:sz="4" w:space="0"/>
              <w:left w:val="single" w:color="auto" w:sz="4" w:space="0"/>
              <w:bottom w:val="single" w:color="auto" w:sz="4" w:space="0"/>
              <w:right w:val="single" w:color="auto" w:sz="4" w:space="0"/>
            </w:tcBorders>
            <w:vAlign w:val="center"/>
          </w:tcPr>
          <w:p w14:paraId="0D346AF3">
            <w:pPr>
              <w:tabs>
                <w:tab w:val="left" w:pos="420"/>
                <w:tab w:val="left" w:pos="6480"/>
                <w:tab w:val="right" w:pos="10880"/>
              </w:tabs>
              <w:wordWrap w:val="0"/>
              <w:adjustRightInd w:val="0"/>
              <w:snapToGrid w:val="0"/>
              <w:spacing w:line="240" w:lineRule="atLeast"/>
              <w:jc w:val="center"/>
              <w:rPr>
                <w:rFonts w:ascii="Arial" w:hAnsi="Arial" w:eastAsia="宋体" w:cs="Arial"/>
                <w:sz w:val="22"/>
                <w:szCs w:val="22"/>
              </w:rPr>
            </w:pPr>
            <w:r>
              <w:rPr>
                <w:rFonts w:ascii="Arial" w:hAnsi="Arial" w:eastAsia="宋体" w:cs="Arial"/>
                <w:sz w:val="22"/>
                <w:szCs w:val="22"/>
              </w:rPr>
              <w:t>not</w:t>
            </w: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2EF7B4F6">
            <w:pPr>
              <w:tabs>
                <w:tab w:val="left" w:pos="420"/>
                <w:tab w:val="left" w:pos="6480"/>
                <w:tab w:val="right" w:pos="10880"/>
              </w:tabs>
              <w:wordWrap w:val="0"/>
              <w:adjustRightInd w:val="0"/>
              <w:snapToGrid w:val="0"/>
              <w:spacing w:line="240" w:lineRule="atLeast"/>
              <w:jc w:val="center"/>
              <w:rPr>
                <w:rFonts w:ascii="Arial" w:hAnsi="Arial" w:eastAsia="宋体" w:cs="Arial"/>
                <w:sz w:val="22"/>
                <w:szCs w:val="22"/>
              </w:rPr>
            </w:pPr>
            <w:r>
              <w:rPr>
                <w:rFonts w:ascii="Arial" w:hAnsi="Arial" w:eastAsia="宋体" w:cs="Arial"/>
                <w:sz w:val="22"/>
                <w:szCs w:val="22"/>
              </w:rPr>
              <w:t>Description of the project's functionality</w:t>
            </w:r>
          </w:p>
        </w:tc>
      </w:tr>
      <w:tr w14:paraId="62610079">
        <w:trPr>
          <w:trHeight w:val="215" w:hRule="atLeast"/>
        </w:trPr>
        <w:tc>
          <w:tcPr>
            <w:tcW w:w="1424" w:type="dxa"/>
            <w:vMerge w:val="restart"/>
            <w:tcBorders>
              <w:top w:val="single" w:color="auto" w:sz="4" w:space="0"/>
              <w:left w:val="single" w:color="auto" w:sz="4" w:space="0"/>
              <w:bottom w:val="single" w:color="auto" w:sz="4" w:space="0"/>
              <w:right w:val="single" w:color="auto" w:sz="4" w:space="0"/>
            </w:tcBorders>
            <w:vAlign w:val="center"/>
          </w:tcPr>
          <w:p w14:paraId="65088777">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Electrical characteristics</w:t>
            </w:r>
          </w:p>
        </w:tc>
        <w:tc>
          <w:tcPr>
            <w:tcW w:w="2824" w:type="dxa"/>
            <w:tcBorders>
              <w:top w:val="single" w:color="auto" w:sz="4" w:space="0"/>
              <w:left w:val="single" w:color="auto" w:sz="4" w:space="0"/>
              <w:bottom w:val="single" w:color="auto" w:sz="4" w:space="0"/>
              <w:right w:val="single" w:color="auto" w:sz="4" w:space="0"/>
            </w:tcBorders>
            <w:vAlign w:val="center"/>
          </w:tcPr>
          <w:p w14:paraId="1341CBC1">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Power supply mode</w:t>
            </w:r>
          </w:p>
        </w:tc>
        <w:tc>
          <w:tcPr>
            <w:tcW w:w="709" w:type="dxa"/>
            <w:tcBorders>
              <w:top w:val="single" w:color="auto" w:sz="4" w:space="0"/>
              <w:left w:val="single" w:color="auto" w:sz="4" w:space="0"/>
              <w:bottom w:val="single" w:color="auto" w:sz="4" w:space="0"/>
              <w:right w:val="single" w:color="auto" w:sz="4" w:space="0"/>
            </w:tcBorders>
            <w:vAlign w:val="center"/>
          </w:tcPr>
          <w:p w14:paraId="5E3277B0">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14:paraId="51268D34">
            <w:pPr>
              <w:tabs>
                <w:tab w:val="left" w:pos="420"/>
                <w:tab w:val="left" w:pos="6480"/>
                <w:tab w:val="right" w:pos="10880"/>
              </w:tabs>
              <w:wordWrap w:val="0"/>
              <w:adjustRightInd w:val="0"/>
              <w:snapToGrid w:val="0"/>
              <w:jc w:val="center"/>
              <w:rPr>
                <w:rFonts w:ascii="Arial" w:hAnsi="Arial" w:eastAsia="宋体" w:cs="Arial"/>
                <w:sz w:val="22"/>
                <w:szCs w:val="22"/>
              </w:rPr>
            </w:pP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4F03DDCE">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Battery-powered</w:t>
            </w:r>
          </w:p>
        </w:tc>
      </w:tr>
      <w:tr w14:paraId="223DBFAC">
        <w:trPr>
          <w:trHeight w:val="245"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3E5C1D97">
            <w:pPr>
              <w:tabs>
                <w:tab w:val="left" w:pos="420"/>
                <w:tab w:val="left" w:pos="6480"/>
                <w:tab w:val="right" w:pos="10880"/>
              </w:tabs>
              <w:wordWrap w:val="0"/>
              <w:adjustRightInd w:val="0"/>
              <w:snapToGrid w:val="0"/>
              <w:jc w:val="center"/>
              <w:rPr>
                <w:rFonts w:ascii="Arial" w:hAnsi="Arial" w:eastAsia="宋体" w:cs="Arial"/>
                <w:sz w:val="22"/>
                <w:szCs w:val="22"/>
              </w:rPr>
            </w:pPr>
          </w:p>
        </w:tc>
        <w:tc>
          <w:tcPr>
            <w:tcW w:w="2824" w:type="dxa"/>
            <w:tcBorders>
              <w:top w:val="single" w:color="auto" w:sz="4" w:space="0"/>
              <w:left w:val="single" w:color="auto" w:sz="4" w:space="0"/>
              <w:bottom w:val="single" w:color="auto" w:sz="4" w:space="0"/>
              <w:right w:val="single" w:color="auto" w:sz="4" w:space="0"/>
            </w:tcBorders>
            <w:vAlign w:val="center"/>
          </w:tcPr>
          <w:p w14:paraId="6EE7F874">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Operating voltage range</w:t>
            </w:r>
          </w:p>
        </w:tc>
        <w:tc>
          <w:tcPr>
            <w:tcW w:w="709" w:type="dxa"/>
            <w:tcBorders>
              <w:top w:val="single" w:color="auto" w:sz="4" w:space="0"/>
              <w:left w:val="single" w:color="auto" w:sz="4" w:space="0"/>
              <w:bottom w:val="single" w:color="auto" w:sz="4" w:space="0"/>
              <w:right w:val="single" w:color="auto" w:sz="4" w:space="0"/>
            </w:tcBorders>
            <w:vAlign w:val="center"/>
          </w:tcPr>
          <w:p w14:paraId="543368BC">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14:paraId="5345D208">
            <w:pPr>
              <w:tabs>
                <w:tab w:val="left" w:pos="420"/>
                <w:tab w:val="left" w:pos="6480"/>
                <w:tab w:val="right" w:pos="10880"/>
              </w:tabs>
              <w:wordWrap w:val="0"/>
              <w:adjustRightInd w:val="0"/>
              <w:snapToGrid w:val="0"/>
              <w:jc w:val="center"/>
              <w:rPr>
                <w:rFonts w:ascii="Arial" w:hAnsi="Arial" w:eastAsia="宋体" w:cs="Arial"/>
                <w:sz w:val="22"/>
                <w:szCs w:val="22"/>
              </w:rPr>
            </w:pP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38975FAA">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 xml:space="preserve">DC </w:t>
            </w:r>
            <w:r>
              <w:rPr>
                <w:rFonts w:ascii="Arial" w:hAnsi="Arial" w:eastAsia="宋体" w:cs="Arial"/>
                <w:kern w:val="0"/>
                <w:sz w:val="22"/>
                <w:szCs w:val="22"/>
              </w:rPr>
              <w:t xml:space="preserve"> 9V - 95V</w:t>
            </w:r>
          </w:p>
        </w:tc>
      </w:tr>
      <w:tr w14:paraId="0CEB7DCC">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35EEE4D4">
            <w:pPr>
              <w:tabs>
                <w:tab w:val="left" w:pos="420"/>
                <w:tab w:val="left" w:pos="6480"/>
                <w:tab w:val="right" w:pos="10880"/>
              </w:tabs>
              <w:wordWrap w:val="0"/>
              <w:adjustRightInd w:val="0"/>
              <w:snapToGrid w:val="0"/>
              <w:jc w:val="center"/>
              <w:rPr>
                <w:rFonts w:ascii="Arial" w:hAnsi="Arial" w:eastAsia="宋体" w:cs="Arial"/>
                <w:sz w:val="22"/>
                <w:szCs w:val="22"/>
              </w:rPr>
            </w:pPr>
          </w:p>
        </w:tc>
        <w:tc>
          <w:tcPr>
            <w:tcW w:w="2824" w:type="dxa"/>
            <w:tcBorders>
              <w:top w:val="single" w:color="auto" w:sz="4" w:space="0"/>
              <w:left w:val="single" w:color="auto" w:sz="4" w:space="0"/>
              <w:bottom w:val="single" w:color="auto" w:sz="4" w:space="0"/>
              <w:right w:val="single" w:color="auto" w:sz="4" w:space="0"/>
            </w:tcBorders>
            <w:vAlign w:val="center"/>
          </w:tcPr>
          <w:p w14:paraId="28CD6D76">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Operating current</w:t>
            </w:r>
          </w:p>
        </w:tc>
        <w:tc>
          <w:tcPr>
            <w:tcW w:w="709" w:type="dxa"/>
            <w:tcBorders>
              <w:top w:val="single" w:color="auto" w:sz="4" w:space="0"/>
              <w:left w:val="single" w:color="auto" w:sz="4" w:space="0"/>
              <w:bottom w:val="single" w:color="auto" w:sz="4" w:space="0"/>
              <w:right w:val="single" w:color="auto" w:sz="4" w:space="0"/>
            </w:tcBorders>
            <w:vAlign w:val="center"/>
          </w:tcPr>
          <w:p w14:paraId="6BED168A">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14:paraId="0186A1B3">
            <w:pPr>
              <w:tabs>
                <w:tab w:val="left" w:pos="420"/>
                <w:tab w:val="left" w:pos="6480"/>
                <w:tab w:val="right" w:pos="10880"/>
              </w:tabs>
              <w:wordWrap w:val="0"/>
              <w:adjustRightInd w:val="0"/>
              <w:snapToGrid w:val="0"/>
              <w:jc w:val="center"/>
              <w:rPr>
                <w:rFonts w:ascii="Arial" w:hAnsi="Arial" w:eastAsia="宋体" w:cs="Arial"/>
                <w:sz w:val="22"/>
                <w:szCs w:val="22"/>
              </w:rPr>
            </w:pP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24F6035B">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12V/55mA</w:t>
            </w:r>
          </w:p>
        </w:tc>
      </w:tr>
      <w:tr w14:paraId="483EE22E">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4145C1E1">
            <w:pPr>
              <w:tabs>
                <w:tab w:val="left" w:pos="420"/>
                <w:tab w:val="left" w:pos="6480"/>
                <w:tab w:val="right" w:pos="10880"/>
              </w:tabs>
              <w:wordWrap w:val="0"/>
              <w:adjustRightInd w:val="0"/>
              <w:snapToGrid w:val="0"/>
              <w:jc w:val="center"/>
              <w:rPr>
                <w:rFonts w:ascii="Arial" w:hAnsi="Arial" w:eastAsia="宋体" w:cs="Arial"/>
                <w:sz w:val="22"/>
                <w:szCs w:val="22"/>
              </w:rPr>
            </w:pPr>
          </w:p>
        </w:tc>
        <w:tc>
          <w:tcPr>
            <w:tcW w:w="2824" w:type="dxa"/>
            <w:tcBorders>
              <w:top w:val="single" w:color="auto" w:sz="4" w:space="0"/>
              <w:left w:val="single" w:color="auto" w:sz="4" w:space="0"/>
              <w:bottom w:val="single" w:color="auto" w:sz="4" w:space="0"/>
              <w:right w:val="single" w:color="auto" w:sz="4" w:space="0"/>
            </w:tcBorders>
            <w:vAlign w:val="center"/>
          </w:tcPr>
          <w:p w14:paraId="2C2BB0DD">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Sleep current</w:t>
            </w:r>
          </w:p>
        </w:tc>
        <w:tc>
          <w:tcPr>
            <w:tcW w:w="709" w:type="dxa"/>
            <w:tcBorders>
              <w:top w:val="single" w:color="auto" w:sz="4" w:space="0"/>
              <w:left w:val="single" w:color="auto" w:sz="4" w:space="0"/>
              <w:bottom w:val="single" w:color="auto" w:sz="4" w:space="0"/>
              <w:right w:val="single" w:color="auto" w:sz="4" w:space="0"/>
            </w:tcBorders>
            <w:vAlign w:val="center"/>
          </w:tcPr>
          <w:p w14:paraId="232CE175">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14:paraId="0BD210CF">
            <w:pPr>
              <w:tabs>
                <w:tab w:val="left" w:pos="420"/>
                <w:tab w:val="left" w:pos="6480"/>
                <w:tab w:val="right" w:pos="10880"/>
              </w:tabs>
              <w:wordWrap w:val="0"/>
              <w:adjustRightInd w:val="0"/>
              <w:snapToGrid w:val="0"/>
              <w:jc w:val="center"/>
              <w:rPr>
                <w:rFonts w:ascii="Arial" w:hAnsi="Arial" w:eastAsia="宋体" w:cs="Arial"/>
                <w:sz w:val="22"/>
                <w:szCs w:val="22"/>
              </w:rPr>
            </w:pP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14DB9DBC">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12V/15mA</w:t>
            </w:r>
          </w:p>
        </w:tc>
      </w:tr>
      <w:tr w14:paraId="3ED495FD">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2F77D0FC">
            <w:pPr>
              <w:tabs>
                <w:tab w:val="left" w:pos="420"/>
                <w:tab w:val="left" w:pos="6480"/>
                <w:tab w:val="right" w:pos="10880"/>
              </w:tabs>
              <w:wordWrap w:val="0"/>
              <w:adjustRightInd w:val="0"/>
              <w:snapToGrid w:val="0"/>
              <w:jc w:val="center"/>
              <w:rPr>
                <w:rFonts w:ascii="Arial" w:hAnsi="Arial" w:eastAsia="宋体" w:cs="Arial"/>
                <w:sz w:val="22"/>
                <w:szCs w:val="22"/>
              </w:rPr>
            </w:pPr>
          </w:p>
        </w:tc>
        <w:tc>
          <w:tcPr>
            <w:tcW w:w="2824" w:type="dxa"/>
            <w:tcBorders>
              <w:top w:val="single" w:color="auto" w:sz="4" w:space="0"/>
              <w:left w:val="single" w:color="auto" w:sz="4" w:space="0"/>
              <w:bottom w:val="single" w:color="auto" w:sz="4" w:space="0"/>
              <w:right w:val="single" w:color="auto" w:sz="4" w:space="0"/>
            </w:tcBorders>
            <w:vAlign w:val="center"/>
          </w:tcPr>
          <w:p w14:paraId="229917F5">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Built-in battery capacity</w:t>
            </w:r>
          </w:p>
        </w:tc>
        <w:tc>
          <w:tcPr>
            <w:tcW w:w="709" w:type="dxa"/>
            <w:tcBorders>
              <w:top w:val="single" w:color="auto" w:sz="4" w:space="0"/>
              <w:left w:val="single" w:color="auto" w:sz="4" w:space="0"/>
              <w:bottom w:val="single" w:color="auto" w:sz="4" w:space="0"/>
              <w:right w:val="single" w:color="auto" w:sz="4" w:space="0"/>
            </w:tcBorders>
            <w:vAlign w:val="center"/>
          </w:tcPr>
          <w:p w14:paraId="6638E59F">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14:paraId="2FCDF9E0">
            <w:pPr>
              <w:tabs>
                <w:tab w:val="left" w:pos="420"/>
                <w:tab w:val="left" w:pos="6480"/>
                <w:tab w:val="right" w:pos="10880"/>
              </w:tabs>
              <w:wordWrap w:val="0"/>
              <w:adjustRightInd w:val="0"/>
              <w:snapToGrid w:val="0"/>
              <w:jc w:val="center"/>
              <w:rPr>
                <w:rFonts w:ascii="Arial" w:hAnsi="Arial" w:eastAsia="宋体" w:cs="Arial"/>
                <w:sz w:val="22"/>
                <w:szCs w:val="22"/>
              </w:rPr>
            </w:pP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0BF7DC8C">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kern w:val="0"/>
                <w:sz w:val="22"/>
                <w:szCs w:val="22"/>
              </w:rPr>
              <w:t>180 mAh (3.7V polymer battery) Optional</w:t>
            </w:r>
          </w:p>
        </w:tc>
      </w:tr>
      <w:tr w14:paraId="51892BEE">
        <w:trPr>
          <w:trHeight w:val="23" w:hRule="atLeast"/>
        </w:trPr>
        <w:tc>
          <w:tcPr>
            <w:tcW w:w="1424" w:type="dxa"/>
            <w:vMerge w:val="restart"/>
            <w:tcBorders>
              <w:top w:val="single" w:color="auto" w:sz="4" w:space="0"/>
              <w:left w:val="single" w:color="auto" w:sz="4" w:space="0"/>
              <w:bottom w:val="single" w:color="auto" w:sz="4" w:space="0"/>
              <w:right w:val="single" w:color="auto" w:sz="4" w:space="0"/>
            </w:tcBorders>
            <w:vAlign w:val="center"/>
          </w:tcPr>
          <w:p w14:paraId="7C8AEE69">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Environmental characteristics</w:t>
            </w:r>
          </w:p>
        </w:tc>
        <w:tc>
          <w:tcPr>
            <w:tcW w:w="2824" w:type="dxa"/>
            <w:tcBorders>
              <w:top w:val="single" w:color="auto" w:sz="4" w:space="0"/>
              <w:left w:val="single" w:color="auto" w:sz="4" w:space="0"/>
              <w:bottom w:val="single" w:color="auto" w:sz="4" w:space="0"/>
              <w:right w:val="single" w:color="auto" w:sz="4" w:space="0"/>
            </w:tcBorders>
            <w:vAlign w:val="center"/>
          </w:tcPr>
          <w:p w14:paraId="78E93ABC">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Operating temperature range</w:t>
            </w:r>
          </w:p>
        </w:tc>
        <w:tc>
          <w:tcPr>
            <w:tcW w:w="709" w:type="dxa"/>
            <w:tcBorders>
              <w:top w:val="single" w:color="auto" w:sz="4" w:space="0"/>
              <w:left w:val="single" w:color="auto" w:sz="4" w:space="0"/>
              <w:bottom w:val="single" w:color="auto" w:sz="4" w:space="0"/>
              <w:right w:val="single" w:color="auto" w:sz="4" w:space="0"/>
            </w:tcBorders>
            <w:vAlign w:val="center"/>
          </w:tcPr>
          <w:p w14:paraId="267F4399">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14:paraId="7B50FD73">
            <w:pPr>
              <w:tabs>
                <w:tab w:val="left" w:pos="420"/>
                <w:tab w:val="left" w:pos="6480"/>
                <w:tab w:val="right" w:pos="10880"/>
              </w:tabs>
              <w:wordWrap w:val="0"/>
              <w:adjustRightInd w:val="0"/>
              <w:snapToGrid w:val="0"/>
              <w:jc w:val="center"/>
              <w:rPr>
                <w:rFonts w:ascii="Arial" w:hAnsi="Arial" w:eastAsia="宋体" w:cs="Arial"/>
                <w:sz w:val="22"/>
                <w:szCs w:val="22"/>
              </w:rPr>
            </w:pP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6D181FCF">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kern w:val="0"/>
                <w:sz w:val="22"/>
                <w:szCs w:val="22"/>
              </w:rPr>
              <w:t>-20</w:t>
            </w:r>
            <w:r>
              <w:rPr>
                <w:rFonts w:hint="eastAsia" w:ascii="宋体" w:hAnsi="宋体" w:eastAsia="宋体" w:cs="宋体"/>
                <w:kern w:val="0"/>
                <w:sz w:val="22"/>
                <w:szCs w:val="22"/>
              </w:rPr>
              <w:t>℃</w:t>
            </w:r>
            <w:r>
              <w:rPr>
                <w:rFonts w:ascii="Arial" w:hAnsi="Arial" w:eastAsia="宋体" w:cs="Arial"/>
                <w:kern w:val="0"/>
                <w:sz w:val="22"/>
                <w:szCs w:val="22"/>
              </w:rPr>
              <w:t xml:space="preserve"> - 75</w:t>
            </w:r>
            <w:r>
              <w:rPr>
                <w:rFonts w:hint="eastAsia" w:ascii="宋体" w:hAnsi="宋体" w:eastAsia="宋体" w:cs="宋体"/>
                <w:kern w:val="0"/>
                <w:sz w:val="22"/>
                <w:szCs w:val="22"/>
              </w:rPr>
              <w:t>℃</w:t>
            </w:r>
          </w:p>
        </w:tc>
      </w:tr>
      <w:tr w14:paraId="742AD284">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16671A50">
            <w:pPr>
              <w:tabs>
                <w:tab w:val="left" w:pos="420"/>
                <w:tab w:val="left" w:pos="6480"/>
                <w:tab w:val="right" w:pos="10880"/>
              </w:tabs>
              <w:wordWrap w:val="0"/>
              <w:adjustRightInd w:val="0"/>
              <w:snapToGrid w:val="0"/>
              <w:jc w:val="center"/>
              <w:rPr>
                <w:rFonts w:ascii="Arial" w:hAnsi="Arial" w:eastAsia="宋体" w:cs="Arial"/>
                <w:sz w:val="22"/>
                <w:szCs w:val="22"/>
              </w:rPr>
            </w:pPr>
          </w:p>
        </w:tc>
        <w:tc>
          <w:tcPr>
            <w:tcW w:w="2824" w:type="dxa"/>
            <w:tcBorders>
              <w:top w:val="single" w:color="auto" w:sz="4" w:space="0"/>
              <w:left w:val="single" w:color="auto" w:sz="4" w:space="0"/>
              <w:bottom w:val="single" w:color="auto" w:sz="4" w:space="0"/>
              <w:right w:val="single" w:color="auto" w:sz="4" w:space="0"/>
            </w:tcBorders>
            <w:vAlign w:val="center"/>
          </w:tcPr>
          <w:p w14:paraId="0C69222B">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Storage temperature range</w:t>
            </w:r>
          </w:p>
        </w:tc>
        <w:tc>
          <w:tcPr>
            <w:tcW w:w="709" w:type="dxa"/>
            <w:tcBorders>
              <w:top w:val="single" w:color="auto" w:sz="4" w:space="0"/>
              <w:left w:val="single" w:color="auto" w:sz="4" w:space="0"/>
              <w:bottom w:val="single" w:color="auto" w:sz="4" w:space="0"/>
              <w:right w:val="single" w:color="auto" w:sz="4" w:space="0"/>
            </w:tcBorders>
            <w:vAlign w:val="center"/>
          </w:tcPr>
          <w:p w14:paraId="38507A74">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14:paraId="02767BC7">
            <w:pPr>
              <w:tabs>
                <w:tab w:val="left" w:pos="420"/>
                <w:tab w:val="left" w:pos="6480"/>
                <w:tab w:val="right" w:pos="10880"/>
              </w:tabs>
              <w:wordWrap w:val="0"/>
              <w:adjustRightInd w:val="0"/>
              <w:snapToGrid w:val="0"/>
              <w:jc w:val="center"/>
              <w:rPr>
                <w:rFonts w:ascii="Arial" w:hAnsi="Arial" w:eastAsia="宋体" w:cs="Arial"/>
                <w:sz w:val="22"/>
                <w:szCs w:val="22"/>
              </w:rPr>
            </w:pP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16772749">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kern w:val="0"/>
                <w:sz w:val="22"/>
                <w:szCs w:val="22"/>
              </w:rPr>
              <w:t>-30</w:t>
            </w:r>
            <w:r>
              <w:rPr>
                <w:rFonts w:hint="eastAsia" w:ascii="宋体" w:hAnsi="宋体" w:eastAsia="宋体" w:cs="宋体"/>
                <w:kern w:val="0"/>
                <w:sz w:val="22"/>
                <w:szCs w:val="22"/>
              </w:rPr>
              <w:t>℃</w:t>
            </w:r>
            <w:r>
              <w:rPr>
                <w:rFonts w:ascii="Arial" w:hAnsi="Arial" w:eastAsia="宋体" w:cs="Arial"/>
                <w:kern w:val="0"/>
                <w:sz w:val="22"/>
                <w:szCs w:val="22"/>
              </w:rPr>
              <w:t xml:space="preserve"> - 80</w:t>
            </w:r>
            <w:r>
              <w:rPr>
                <w:rFonts w:hint="eastAsia" w:ascii="宋体" w:hAnsi="宋体" w:eastAsia="宋体" w:cs="宋体"/>
                <w:kern w:val="0"/>
                <w:sz w:val="22"/>
                <w:szCs w:val="22"/>
              </w:rPr>
              <w:t>℃</w:t>
            </w:r>
          </w:p>
        </w:tc>
      </w:tr>
      <w:tr w14:paraId="761FD28D">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29DB0F3C">
            <w:pPr>
              <w:tabs>
                <w:tab w:val="left" w:pos="420"/>
                <w:tab w:val="left" w:pos="6480"/>
                <w:tab w:val="right" w:pos="10880"/>
              </w:tabs>
              <w:wordWrap w:val="0"/>
              <w:adjustRightInd w:val="0"/>
              <w:snapToGrid w:val="0"/>
              <w:jc w:val="center"/>
              <w:rPr>
                <w:rFonts w:ascii="Arial" w:hAnsi="Arial" w:eastAsia="宋体" w:cs="Arial"/>
                <w:sz w:val="22"/>
                <w:szCs w:val="22"/>
              </w:rPr>
            </w:pPr>
          </w:p>
        </w:tc>
        <w:tc>
          <w:tcPr>
            <w:tcW w:w="2824" w:type="dxa"/>
            <w:tcBorders>
              <w:top w:val="single" w:color="auto" w:sz="4" w:space="0"/>
              <w:left w:val="single" w:color="auto" w:sz="4" w:space="0"/>
              <w:bottom w:val="single" w:color="auto" w:sz="4" w:space="0"/>
              <w:right w:val="single" w:color="auto" w:sz="4" w:space="0"/>
            </w:tcBorders>
            <w:vAlign w:val="center"/>
          </w:tcPr>
          <w:p w14:paraId="53E43F3F">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Operating humidity range</w:t>
            </w:r>
          </w:p>
        </w:tc>
        <w:tc>
          <w:tcPr>
            <w:tcW w:w="709" w:type="dxa"/>
            <w:tcBorders>
              <w:top w:val="single" w:color="auto" w:sz="4" w:space="0"/>
              <w:left w:val="single" w:color="auto" w:sz="4" w:space="0"/>
              <w:bottom w:val="single" w:color="auto" w:sz="4" w:space="0"/>
              <w:right w:val="single" w:color="auto" w:sz="4" w:space="0"/>
            </w:tcBorders>
            <w:vAlign w:val="center"/>
          </w:tcPr>
          <w:p w14:paraId="765B348B">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14:paraId="23FB9E7A">
            <w:pPr>
              <w:tabs>
                <w:tab w:val="left" w:pos="420"/>
                <w:tab w:val="left" w:pos="6480"/>
                <w:tab w:val="right" w:pos="10880"/>
              </w:tabs>
              <w:wordWrap w:val="0"/>
              <w:adjustRightInd w:val="0"/>
              <w:snapToGrid w:val="0"/>
              <w:jc w:val="center"/>
              <w:rPr>
                <w:rFonts w:ascii="Arial" w:hAnsi="Arial" w:eastAsia="宋体" w:cs="Arial"/>
                <w:sz w:val="22"/>
                <w:szCs w:val="22"/>
              </w:rPr>
            </w:pP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06FB6A0B">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kern w:val="0"/>
                <w:sz w:val="22"/>
                <w:szCs w:val="22"/>
              </w:rPr>
              <w:t>10%-85% RH non-condensing</w:t>
            </w:r>
          </w:p>
        </w:tc>
      </w:tr>
      <w:tr w14:paraId="35A71FD5">
        <w:trPr>
          <w:trHeight w:val="23" w:hRule="atLeast"/>
        </w:trPr>
        <w:tc>
          <w:tcPr>
            <w:tcW w:w="1424" w:type="dxa"/>
            <w:vMerge w:val="restart"/>
            <w:tcBorders>
              <w:top w:val="single" w:color="auto" w:sz="4" w:space="0"/>
              <w:left w:val="single" w:color="auto" w:sz="4" w:space="0"/>
              <w:bottom w:val="single" w:color="auto" w:sz="4" w:space="0"/>
              <w:right w:val="single" w:color="auto" w:sz="4" w:space="0"/>
            </w:tcBorders>
            <w:vAlign w:val="center"/>
          </w:tcPr>
          <w:p w14:paraId="3DDD7205">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Communication characteristics</w:t>
            </w:r>
          </w:p>
        </w:tc>
        <w:tc>
          <w:tcPr>
            <w:tcW w:w="2824" w:type="dxa"/>
            <w:tcBorders>
              <w:top w:val="single" w:color="auto" w:sz="4" w:space="0"/>
              <w:left w:val="single" w:color="auto" w:sz="4" w:space="0"/>
              <w:bottom w:val="single" w:color="auto" w:sz="4" w:space="0"/>
              <w:right w:val="single" w:color="auto" w:sz="4" w:space="0"/>
            </w:tcBorders>
            <w:vAlign w:val="center"/>
          </w:tcPr>
          <w:p w14:paraId="736BFAF6">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Communication module brand/chip model</w:t>
            </w:r>
          </w:p>
        </w:tc>
        <w:tc>
          <w:tcPr>
            <w:tcW w:w="709" w:type="dxa"/>
            <w:tcBorders>
              <w:top w:val="single" w:color="auto" w:sz="4" w:space="0"/>
              <w:left w:val="single" w:color="auto" w:sz="4" w:space="0"/>
              <w:bottom w:val="single" w:color="auto" w:sz="4" w:space="0"/>
              <w:right w:val="single" w:color="auto" w:sz="4" w:space="0"/>
            </w:tcBorders>
            <w:vAlign w:val="center"/>
          </w:tcPr>
          <w:p w14:paraId="1087A4B5">
            <w:pPr>
              <w:widowControl/>
              <w:tabs>
                <w:tab w:val="left" w:pos="420"/>
                <w:tab w:val="center" w:pos="2700"/>
                <w:tab w:val="left" w:pos="3940"/>
              </w:tabs>
              <w:adjustRightInd w:val="0"/>
              <w:snapToGrid w:val="0"/>
              <w:jc w:val="center"/>
              <w:rPr>
                <w:rFonts w:ascii="Arial" w:hAnsi="Arial" w:eastAsia="宋体" w:cs="Arial"/>
                <w:sz w:val="22"/>
                <w:szCs w:val="22"/>
              </w:rPr>
            </w:pPr>
            <w:r>
              <w:rPr>
                <w:rFonts w:ascii="Arial" w:hAnsi="Arial" w:eastAsia="宋体" w:cs="Arial"/>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14:paraId="3EC6789D">
            <w:pPr>
              <w:widowControl/>
              <w:tabs>
                <w:tab w:val="left" w:pos="420"/>
                <w:tab w:val="center" w:pos="2700"/>
                <w:tab w:val="left" w:pos="3940"/>
              </w:tabs>
              <w:adjustRightInd w:val="0"/>
              <w:snapToGrid w:val="0"/>
              <w:ind w:right="150"/>
              <w:rPr>
                <w:rFonts w:ascii="Arial" w:hAnsi="Arial" w:eastAsia="宋体" w:cs="Arial"/>
                <w:sz w:val="22"/>
                <w:szCs w:val="22"/>
              </w:rPr>
            </w:pPr>
            <w:r>
              <w:rPr>
                <w:rFonts w:ascii="Arial" w:hAnsi="Arial" w:eastAsia="宋体" w:cs="Arial"/>
                <w:sz w:val="22"/>
                <w:szCs w:val="22"/>
              </w:rPr>
              <w:t xml:space="preserve"> </w:t>
            </w: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5F0DF61A">
            <w:pPr>
              <w:widowControl/>
              <w:tabs>
                <w:tab w:val="left" w:pos="420"/>
                <w:tab w:val="center" w:pos="2700"/>
                <w:tab w:val="left" w:pos="3940"/>
              </w:tabs>
              <w:adjustRightInd w:val="0"/>
              <w:snapToGrid w:val="0"/>
              <w:ind w:right="150"/>
              <w:jc w:val="left"/>
              <w:rPr>
                <w:rFonts w:ascii="Arial" w:hAnsi="Arial" w:eastAsia="宋体" w:cs="Arial"/>
                <w:sz w:val="22"/>
                <w:szCs w:val="22"/>
              </w:rPr>
            </w:pPr>
            <w:r>
              <w:rPr>
                <w:rFonts w:ascii="Arial" w:hAnsi="Arial" w:eastAsia="宋体" w:cs="Arial"/>
                <w:kern w:val="0"/>
                <w:sz w:val="22"/>
                <w:szCs w:val="22"/>
              </w:rPr>
              <w:t>SIMCOM A7670SA</w:t>
            </w:r>
          </w:p>
        </w:tc>
      </w:tr>
      <w:tr w14:paraId="71DD9CBC">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677D06CB">
            <w:pPr>
              <w:tabs>
                <w:tab w:val="left" w:pos="420"/>
                <w:tab w:val="left" w:pos="6480"/>
                <w:tab w:val="right" w:pos="10880"/>
              </w:tabs>
              <w:wordWrap w:val="0"/>
              <w:adjustRightInd w:val="0"/>
              <w:snapToGrid w:val="0"/>
              <w:jc w:val="center"/>
              <w:rPr>
                <w:rFonts w:ascii="Arial" w:hAnsi="Arial" w:eastAsia="宋体" w:cs="Arial"/>
                <w:sz w:val="22"/>
                <w:szCs w:val="22"/>
              </w:rPr>
            </w:pPr>
          </w:p>
        </w:tc>
        <w:tc>
          <w:tcPr>
            <w:tcW w:w="2824" w:type="dxa"/>
            <w:vMerge w:val="restart"/>
            <w:tcBorders>
              <w:top w:val="single" w:color="auto" w:sz="4" w:space="0"/>
              <w:left w:val="single" w:color="auto" w:sz="4" w:space="0"/>
              <w:right w:val="single" w:color="auto" w:sz="4" w:space="0"/>
            </w:tcBorders>
            <w:vAlign w:val="center"/>
          </w:tcPr>
          <w:p w14:paraId="427A8079">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Communication frequency bands</w:t>
            </w:r>
          </w:p>
        </w:tc>
        <w:tc>
          <w:tcPr>
            <w:tcW w:w="709" w:type="dxa"/>
            <w:vMerge w:val="restart"/>
            <w:tcBorders>
              <w:top w:val="single" w:color="auto" w:sz="4" w:space="0"/>
              <w:left w:val="single" w:color="auto" w:sz="4" w:space="0"/>
              <w:right w:val="single" w:color="auto" w:sz="4" w:space="0"/>
            </w:tcBorders>
            <w:vAlign w:val="center"/>
          </w:tcPr>
          <w:p w14:paraId="709F7CEB">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w:t>
            </w:r>
          </w:p>
        </w:tc>
        <w:tc>
          <w:tcPr>
            <w:tcW w:w="567" w:type="dxa"/>
            <w:vMerge w:val="restart"/>
            <w:tcBorders>
              <w:top w:val="single" w:color="auto" w:sz="4" w:space="0"/>
              <w:left w:val="single" w:color="auto" w:sz="4" w:space="0"/>
              <w:right w:val="single" w:color="auto" w:sz="4" w:space="0"/>
            </w:tcBorders>
            <w:vAlign w:val="center"/>
          </w:tcPr>
          <w:p w14:paraId="318830D8">
            <w:pPr>
              <w:tabs>
                <w:tab w:val="left" w:pos="420"/>
                <w:tab w:val="left" w:pos="6480"/>
                <w:tab w:val="right" w:pos="10880"/>
              </w:tabs>
              <w:wordWrap w:val="0"/>
              <w:adjustRightInd w:val="0"/>
              <w:snapToGrid w:val="0"/>
              <w:jc w:val="center"/>
              <w:rPr>
                <w:rFonts w:ascii="Arial" w:hAnsi="Arial" w:eastAsia="宋体" w:cs="Arial"/>
                <w:sz w:val="22"/>
                <w:szCs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0C6907B">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LTE/4G</w:t>
            </w:r>
          </w:p>
        </w:tc>
        <w:tc>
          <w:tcPr>
            <w:tcW w:w="3481" w:type="dxa"/>
            <w:tcBorders>
              <w:top w:val="single" w:color="auto" w:sz="4" w:space="0"/>
              <w:left w:val="single" w:color="auto" w:sz="4" w:space="0"/>
              <w:bottom w:val="single" w:color="auto" w:sz="4" w:space="0"/>
              <w:right w:val="single" w:color="auto" w:sz="4" w:space="0"/>
            </w:tcBorders>
            <w:vAlign w:val="center"/>
          </w:tcPr>
          <w:p w14:paraId="6CA1997F">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LTE-FDD:</w:t>
            </w:r>
          </w:p>
          <w:p w14:paraId="0E8A7CAC">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kern w:val="0"/>
                <w:sz w:val="22"/>
                <w:szCs w:val="22"/>
              </w:rPr>
              <w:t>B1/B2/B3/B4/B5/B7/B8/B28/B66</w:t>
            </w:r>
          </w:p>
        </w:tc>
      </w:tr>
      <w:tr w14:paraId="16BBFD79">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5DD2D8B9">
            <w:pPr>
              <w:tabs>
                <w:tab w:val="left" w:pos="420"/>
                <w:tab w:val="left" w:pos="6480"/>
                <w:tab w:val="right" w:pos="10880"/>
              </w:tabs>
              <w:wordWrap w:val="0"/>
              <w:adjustRightInd w:val="0"/>
              <w:snapToGrid w:val="0"/>
              <w:jc w:val="center"/>
              <w:rPr>
                <w:rFonts w:ascii="Arial" w:hAnsi="Arial" w:eastAsia="宋体" w:cs="Arial"/>
                <w:sz w:val="22"/>
                <w:szCs w:val="22"/>
              </w:rPr>
            </w:pPr>
          </w:p>
        </w:tc>
        <w:tc>
          <w:tcPr>
            <w:tcW w:w="2824" w:type="dxa"/>
            <w:vMerge w:val="continue"/>
            <w:tcBorders>
              <w:left w:val="single" w:color="auto" w:sz="4" w:space="0"/>
              <w:right w:val="single" w:color="auto" w:sz="4" w:space="0"/>
            </w:tcBorders>
            <w:vAlign w:val="center"/>
          </w:tcPr>
          <w:p w14:paraId="7CD117EE">
            <w:pPr>
              <w:tabs>
                <w:tab w:val="left" w:pos="420"/>
                <w:tab w:val="left" w:pos="6480"/>
                <w:tab w:val="right" w:pos="10880"/>
              </w:tabs>
              <w:wordWrap w:val="0"/>
              <w:adjustRightInd w:val="0"/>
              <w:snapToGrid w:val="0"/>
              <w:jc w:val="left"/>
              <w:rPr>
                <w:rFonts w:ascii="Arial" w:hAnsi="Arial" w:eastAsia="宋体" w:cs="Arial"/>
                <w:sz w:val="22"/>
                <w:szCs w:val="22"/>
              </w:rPr>
            </w:pPr>
          </w:p>
        </w:tc>
        <w:tc>
          <w:tcPr>
            <w:tcW w:w="709" w:type="dxa"/>
            <w:vMerge w:val="continue"/>
            <w:tcBorders>
              <w:left w:val="single" w:color="auto" w:sz="4" w:space="0"/>
              <w:right w:val="single" w:color="auto" w:sz="4" w:space="0"/>
            </w:tcBorders>
            <w:vAlign w:val="center"/>
          </w:tcPr>
          <w:p w14:paraId="7C9006C9">
            <w:pPr>
              <w:tabs>
                <w:tab w:val="left" w:pos="420"/>
                <w:tab w:val="left" w:pos="6480"/>
                <w:tab w:val="right" w:pos="10880"/>
              </w:tabs>
              <w:wordWrap w:val="0"/>
              <w:adjustRightInd w:val="0"/>
              <w:snapToGrid w:val="0"/>
              <w:jc w:val="center"/>
              <w:rPr>
                <w:rFonts w:ascii="Arial" w:hAnsi="Arial" w:eastAsia="宋体" w:cs="Arial"/>
                <w:sz w:val="22"/>
                <w:szCs w:val="22"/>
              </w:rPr>
            </w:pPr>
          </w:p>
        </w:tc>
        <w:tc>
          <w:tcPr>
            <w:tcW w:w="567" w:type="dxa"/>
            <w:vMerge w:val="continue"/>
            <w:tcBorders>
              <w:left w:val="single" w:color="auto" w:sz="4" w:space="0"/>
              <w:right w:val="single" w:color="auto" w:sz="4" w:space="0"/>
            </w:tcBorders>
            <w:vAlign w:val="center"/>
          </w:tcPr>
          <w:p w14:paraId="3C613AA4">
            <w:pPr>
              <w:tabs>
                <w:tab w:val="left" w:pos="420"/>
                <w:tab w:val="left" w:pos="6480"/>
                <w:tab w:val="right" w:pos="10880"/>
              </w:tabs>
              <w:wordWrap w:val="0"/>
              <w:adjustRightInd w:val="0"/>
              <w:snapToGrid w:val="0"/>
              <w:jc w:val="center"/>
              <w:rPr>
                <w:rFonts w:ascii="Arial" w:hAnsi="Arial" w:eastAsia="宋体" w:cs="Arial"/>
                <w:sz w:val="22"/>
                <w:szCs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9137586">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color w:val="000000"/>
                <w:sz w:val="22"/>
                <w:szCs w:val="22"/>
              </w:rPr>
              <w:t>GSM/2G</w:t>
            </w:r>
          </w:p>
        </w:tc>
        <w:tc>
          <w:tcPr>
            <w:tcW w:w="3481" w:type="dxa"/>
            <w:tcBorders>
              <w:top w:val="single" w:color="auto" w:sz="4" w:space="0"/>
              <w:left w:val="single" w:color="auto" w:sz="4" w:space="0"/>
              <w:bottom w:val="single" w:color="auto" w:sz="4" w:space="0"/>
              <w:right w:val="single" w:color="auto" w:sz="4" w:space="0"/>
            </w:tcBorders>
            <w:vAlign w:val="center"/>
          </w:tcPr>
          <w:p w14:paraId="7A908E9C">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850/900/1800/1900MHz</w:t>
            </w:r>
          </w:p>
        </w:tc>
      </w:tr>
      <w:tr w14:paraId="64F2DE82">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44F7B5BE">
            <w:pPr>
              <w:tabs>
                <w:tab w:val="left" w:pos="420"/>
                <w:tab w:val="left" w:pos="6480"/>
                <w:tab w:val="right" w:pos="10880"/>
              </w:tabs>
              <w:wordWrap w:val="0"/>
              <w:adjustRightInd w:val="0"/>
              <w:snapToGrid w:val="0"/>
              <w:jc w:val="center"/>
              <w:rPr>
                <w:rFonts w:ascii="Arial" w:hAnsi="Arial" w:eastAsia="宋体" w:cs="Arial"/>
                <w:sz w:val="22"/>
                <w:szCs w:val="22"/>
              </w:rPr>
            </w:pPr>
          </w:p>
        </w:tc>
        <w:tc>
          <w:tcPr>
            <w:tcW w:w="2824" w:type="dxa"/>
            <w:tcBorders>
              <w:top w:val="single" w:color="auto" w:sz="4" w:space="0"/>
              <w:left w:val="single" w:color="auto" w:sz="4" w:space="0"/>
              <w:bottom w:val="single" w:color="auto" w:sz="4" w:space="0"/>
              <w:right w:val="single" w:color="auto" w:sz="4" w:space="0"/>
            </w:tcBorders>
            <w:vAlign w:val="center"/>
          </w:tcPr>
          <w:p w14:paraId="6E0408FF">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SIM card</w:t>
            </w:r>
          </w:p>
        </w:tc>
        <w:tc>
          <w:tcPr>
            <w:tcW w:w="709" w:type="dxa"/>
            <w:tcBorders>
              <w:top w:val="single" w:color="auto" w:sz="4" w:space="0"/>
              <w:left w:val="single" w:color="auto" w:sz="4" w:space="0"/>
              <w:bottom w:val="single" w:color="auto" w:sz="4" w:space="0"/>
              <w:right w:val="single" w:color="auto" w:sz="4" w:space="0"/>
            </w:tcBorders>
            <w:vAlign w:val="center"/>
          </w:tcPr>
          <w:p w14:paraId="2BDA09B6">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14:paraId="66B35452">
            <w:pPr>
              <w:tabs>
                <w:tab w:val="left" w:pos="420"/>
                <w:tab w:val="left" w:pos="6480"/>
                <w:tab w:val="right" w:pos="10880"/>
              </w:tabs>
              <w:wordWrap w:val="0"/>
              <w:adjustRightInd w:val="0"/>
              <w:snapToGrid w:val="0"/>
              <w:jc w:val="center"/>
              <w:rPr>
                <w:rFonts w:ascii="Arial" w:hAnsi="Arial" w:eastAsia="宋体" w:cs="Arial"/>
                <w:sz w:val="22"/>
                <w:szCs w:val="22"/>
              </w:rPr>
            </w:pP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08B6B964">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Standard SIM card</w:t>
            </w:r>
          </w:p>
        </w:tc>
      </w:tr>
      <w:tr w14:paraId="05A9B364">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544F0F5F">
            <w:pPr>
              <w:tabs>
                <w:tab w:val="left" w:pos="420"/>
                <w:tab w:val="left" w:pos="6480"/>
                <w:tab w:val="right" w:pos="10880"/>
              </w:tabs>
              <w:wordWrap w:val="0"/>
              <w:adjustRightInd w:val="0"/>
              <w:snapToGrid w:val="0"/>
              <w:jc w:val="center"/>
              <w:rPr>
                <w:rFonts w:ascii="Arial" w:hAnsi="Arial" w:eastAsia="宋体" w:cs="Arial"/>
                <w:sz w:val="22"/>
                <w:szCs w:val="22"/>
              </w:rPr>
            </w:pPr>
          </w:p>
        </w:tc>
        <w:tc>
          <w:tcPr>
            <w:tcW w:w="2824" w:type="dxa"/>
            <w:tcBorders>
              <w:top w:val="single" w:color="auto" w:sz="4" w:space="0"/>
              <w:left w:val="single" w:color="auto" w:sz="4" w:space="0"/>
              <w:bottom w:val="single" w:color="auto" w:sz="4" w:space="0"/>
              <w:right w:val="single" w:color="auto" w:sz="4" w:space="0"/>
            </w:tcBorders>
            <w:vAlign w:val="center"/>
          </w:tcPr>
          <w:p w14:paraId="780D89CC">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Communication antennas</w:t>
            </w:r>
          </w:p>
        </w:tc>
        <w:tc>
          <w:tcPr>
            <w:tcW w:w="709" w:type="dxa"/>
            <w:tcBorders>
              <w:top w:val="single" w:color="auto" w:sz="4" w:space="0"/>
              <w:left w:val="single" w:color="auto" w:sz="4" w:space="0"/>
              <w:bottom w:val="single" w:color="auto" w:sz="4" w:space="0"/>
              <w:right w:val="single" w:color="auto" w:sz="4" w:space="0"/>
            </w:tcBorders>
            <w:vAlign w:val="center"/>
          </w:tcPr>
          <w:p w14:paraId="3A6C5298">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14:paraId="68A951E1">
            <w:pPr>
              <w:tabs>
                <w:tab w:val="left" w:pos="420"/>
                <w:tab w:val="left" w:pos="6480"/>
                <w:tab w:val="right" w:pos="10880"/>
              </w:tabs>
              <w:wordWrap w:val="0"/>
              <w:adjustRightInd w:val="0"/>
              <w:snapToGrid w:val="0"/>
              <w:jc w:val="center"/>
              <w:rPr>
                <w:rFonts w:ascii="Arial" w:hAnsi="Arial" w:eastAsia="宋体" w:cs="Arial"/>
                <w:sz w:val="22"/>
                <w:szCs w:val="22"/>
              </w:rPr>
            </w:pP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42B71B93">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Built-in antenna</w:t>
            </w:r>
          </w:p>
        </w:tc>
      </w:tr>
      <w:tr w14:paraId="423524CA">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5A53C6C3">
            <w:pPr>
              <w:tabs>
                <w:tab w:val="left" w:pos="420"/>
                <w:tab w:val="left" w:pos="6480"/>
                <w:tab w:val="right" w:pos="10880"/>
              </w:tabs>
              <w:wordWrap w:val="0"/>
              <w:adjustRightInd w:val="0"/>
              <w:snapToGrid w:val="0"/>
              <w:jc w:val="center"/>
              <w:rPr>
                <w:rFonts w:ascii="Arial" w:hAnsi="Arial" w:eastAsia="宋体" w:cs="Arial"/>
                <w:sz w:val="22"/>
                <w:szCs w:val="22"/>
              </w:rPr>
            </w:pPr>
          </w:p>
        </w:tc>
        <w:tc>
          <w:tcPr>
            <w:tcW w:w="2824" w:type="dxa"/>
            <w:tcBorders>
              <w:top w:val="single" w:color="auto" w:sz="4" w:space="0"/>
              <w:left w:val="single" w:color="auto" w:sz="4" w:space="0"/>
              <w:bottom w:val="single" w:color="auto" w:sz="4" w:space="0"/>
              <w:right w:val="single" w:color="auto" w:sz="4" w:space="0"/>
            </w:tcBorders>
            <w:vAlign w:val="center"/>
          </w:tcPr>
          <w:p w14:paraId="5AFD12F6">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Antenna specifications</w:t>
            </w:r>
          </w:p>
        </w:tc>
        <w:tc>
          <w:tcPr>
            <w:tcW w:w="709" w:type="dxa"/>
            <w:tcBorders>
              <w:top w:val="single" w:color="auto" w:sz="4" w:space="0"/>
              <w:left w:val="single" w:color="auto" w:sz="4" w:space="0"/>
              <w:bottom w:val="single" w:color="auto" w:sz="4" w:space="0"/>
              <w:right w:val="single" w:color="auto" w:sz="4" w:space="0"/>
            </w:tcBorders>
            <w:vAlign w:val="center"/>
          </w:tcPr>
          <w:p w14:paraId="39CD4554">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14:paraId="12E978D1">
            <w:pPr>
              <w:tabs>
                <w:tab w:val="left" w:pos="420"/>
                <w:tab w:val="left" w:pos="6480"/>
                <w:tab w:val="right" w:pos="10880"/>
              </w:tabs>
              <w:wordWrap w:val="0"/>
              <w:adjustRightInd w:val="0"/>
              <w:snapToGrid w:val="0"/>
              <w:jc w:val="center"/>
              <w:rPr>
                <w:rFonts w:ascii="Arial" w:hAnsi="Arial" w:eastAsia="宋体" w:cs="Arial"/>
                <w:sz w:val="22"/>
                <w:szCs w:val="22"/>
              </w:rPr>
            </w:pP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21CCA07A">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FPC antenna</w:t>
            </w:r>
          </w:p>
        </w:tc>
      </w:tr>
      <w:tr w14:paraId="7C4E91B3">
        <w:trPr>
          <w:trHeight w:val="23" w:hRule="atLeast"/>
        </w:trPr>
        <w:tc>
          <w:tcPr>
            <w:tcW w:w="1424" w:type="dxa"/>
            <w:vMerge w:val="restart"/>
            <w:tcBorders>
              <w:top w:val="single" w:color="auto" w:sz="4" w:space="0"/>
              <w:left w:val="single" w:color="auto" w:sz="4" w:space="0"/>
              <w:right w:val="single" w:color="auto" w:sz="4" w:space="0"/>
            </w:tcBorders>
            <w:vAlign w:val="center"/>
          </w:tcPr>
          <w:p w14:paraId="0BD12344">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GPS/BD positioning features</w:t>
            </w:r>
          </w:p>
        </w:tc>
        <w:tc>
          <w:tcPr>
            <w:tcW w:w="2824" w:type="dxa"/>
            <w:tcBorders>
              <w:top w:val="single" w:color="auto" w:sz="4" w:space="0"/>
              <w:left w:val="single" w:color="auto" w:sz="4" w:space="0"/>
              <w:bottom w:val="single" w:color="auto" w:sz="4" w:space="0"/>
              <w:right w:val="single" w:color="auto" w:sz="4" w:space="0"/>
            </w:tcBorders>
            <w:vAlign w:val="center"/>
          </w:tcPr>
          <w:p w14:paraId="71429EEC">
            <w:pPr>
              <w:tabs>
                <w:tab w:val="left" w:pos="6486"/>
                <w:tab w:val="right" w:pos="10892"/>
              </w:tabs>
              <w:wordWrap w:val="0"/>
              <w:jc w:val="left"/>
              <w:rPr>
                <w:rFonts w:ascii="Arial" w:hAnsi="Arial" w:eastAsia="宋体" w:cs="Arial"/>
                <w:sz w:val="22"/>
                <w:szCs w:val="22"/>
              </w:rPr>
            </w:pPr>
            <w:r>
              <w:rPr>
                <w:rFonts w:ascii="Arial" w:hAnsi="Arial" w:eastAsia="宋体" w:cs="Arial"/>
                <w:sz w:val="22"/>
                <w:szCs w:val="22"/>
              </w:rPr>
              <w:t>Locate the module brand/chip model</w:t>
            </w:r>
          </w:p>
        </w:tc>
        <w:tc>
          <w:tcPr>
            <w:tcW w:w="709" w:type="dxa"/>
            <w:tcBorders>
              <w:top w:val="single" w:color="auto" w:sz="4" w:space="0"/>
              <w:left w:val="single" w:color="auto" w:sz="4" w:space="0"/>
              <w:bottom w:val="single" w:color="auto" w:sz="4" w:space="0"/>
              <w:right w:val="single" w:color="auto" w:sz="4" w:space="0"/>
            </w:tcBorders>
            <w:vAlign w:val="center"/>
          </w:tcPr>
          <w:p w14:paraId="23D7BEEB">
            <w:pPr>
              <w:tabs>
                <w:tab w:val="left" w:pos="6486"/>
                <w:tab w:val="right" w:pos="10892"/>
              </w:tabs>
              <w:wordWrap w:val="0"/>
              <w:jc w:val="center"/>
              <w:rPr>
                <w:rFonts w:ascii="Arial" w:hAnsi="Arial" w:eastAsia="宋体" w:cs="Arial"/>
                <w:sz w:val="22"/>
                <w:szCs w:val="22"/>
              </w:rPr>
            </w:pPr>
            <w:r>
              <w:rPr>
                <w:rFonts w:ascii="Arial" w:hAnsi="Arial" w:eastAsia="宋体" w:cs="Arial"/>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14:paraId="26C40887">
            <w:pPr>
              <w:tabs>
                <w:tab w:val="left" w:pos="6486"/>
                <w:tab w:val="right" w:pos="10892"/>
              </w:tabs>
              <w:wordWrap w:val="0"/>
              <w:jc w:val="center"/>
              <w:rPr>
                <w:rFonts w:ascii="Arial" w:hAnsi="Arial" w:eastAsia="宋体" w:cs="Arial"/>
                <w:sz w:val="22"/>
                <w:szCs w:val="22"/>
              </w:rPr>
            </w:pP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4987DDA3">
            <w:pPr>
              <w:tabs>
                <w:tab w:val="left" w:pos="6486"/>
                <w:tab w:val="right" w:pos="10892"/>
              </w:tabs>
              <w:wordWrap w:val="0"/>
              <w:jc w:val="left"/>
              <w:rPr>
                <w:rFonts w:ascii="Arial" w:hAnsi="Arial" w:eastAsia="宋体" w:cs="Arial"/>
                <w:kern w:val="0"/>
                <w:sz w:val="22"/>
                <w:szCs w:val="22"/>
              </w:rPr>
            </w:pPr>
            <w:r>
              <w:rPr>
                <w:rFonts w:ascii="Arial" w:hAnsi="Arial" w:eastAsia="宋体" w:cs="Arial"/>
                <w:kern w:val="0"/>
                <w:sz w:val="22"/>
                <w:szCs w:val="22"/>
              </w:rPr>
              <w:t>Zhongke Micro AT6558R</w:t>
            </w:r>
          </w:p>
        </w:tc>
      </w:tr>
      <w:tr w14:paraId="3AE54D37">
        <w:trPr>
          <w:trHeight w:val="23" w:hRule="atLeast"/>
        </w:trPr>
        <w:tc>
          <w:tcPr>
            <w:tcW w:w="1424" w:type="dxa"/>
            <w:vMerge w:val="continue"/>
            <w:tcBorders>
              <w:left w:val="single" w:color="auto" w:sz="4" w:space="0"/>
              <w:right w:val="single" w:color="auto" w:sz="4" w:space="0"/>
            </w:tcBorders>
            <w:vAlign w:val="center"/>
          </w:tcPr>
          <w:p w14:paraId="6D3877E9">
            <w:pPr>
              <w:tabs>
                <w:tab w:val="left" w:pos="420"/>
                <w:tab w:val="left" w:pos="6480"/>
                <w:tab w:val="right" w:pos="10880"/>
              </w:tabs>
              <w:wordWrap w:val="0"/>
              <w:adjustRightInd w:val="0"/>
              <w:snapToGrid w:val="0"/>
              <w:jc w:val="center"/>
              <w:rPr>
                <w:rFonts w:ascii="Arial" w:hAnsi="Arial" w:eastAsia="宋体" w:cs="Arial"/>
                <w:sz w:val="22"/>
                <w:szCs w:val="22"/>
              </w:rPr>
            </w:pPr>
          </w:p>
        </w:tc>
        <w:tc>
          <w:tcPr>
            <w:tcW w:w="2824" w:type="dxa"/>
            <w:tcBorders>
              <w:top w:val="single" w:color="auto" w:sz="4" w:space="0"/>
              <w:left w:val="single" w:color="auto" w:sz="4" w:space="0"/>
              <w:bottom w:val="single" w:color="auto" w:sz="4" w:space="0"/>
              <w:right w:val="single" w:color="auto" w:sz="4" w:space="0"/>
            </w:tcBorders>
            <w:vAlign w:val="center"/>
          </w:tcPr>
          <w:p w14:paraId="2A5D1776">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Targeting method</w:t>
            </w:r>
          </w:p>
        </w:tc>
        <w:tc>
          <w:tcPr>
            <w:tcW w:w="709" w:type="dxa"/>
            <w:tcBorders>
              <w:top w:val="single" w:color="auto" w:sz="4" w:space="0"/>
              <w:left w:val="single" w:color="auto" w:sz="4" w:space="0"/>
              <w:bottom w:val="single" w:color="auto" w:sz="4" w:space="0"/>
              <w:right w:val="single" w:color="auto" w:sz="4" w:space="0"/>
            </w:tcBorders>
            <w:vAlign w:val="center"/>
          </w:tcPr>
          <w:p w14:paraId="5059E069">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14:paraId="2302EE1E">
            <w:pPr>
              <w:tabs>
                <w:tab w:val="left" w:pos="420"/>
                <w:tab w:val="left" w:pos="6480"/>
                <w:tab w:val="right" w:pos="10880"/>
              </w:tabs>
              <w:wordWrap w:val="0"/>
              <w:adjustRightInd w:val="0"/>
              <w:snapToGrid w:val="0"/>
              <w:jc w:val="center"/>
              <w:rPr>
                <w:rFonts w:ascii="Arial" w:hAnsi="Arial" w:eastAsia="宋体" w:cs="Arial"/>
                <w:sz w:val="22"/>
                <w:szCs w:val="22"/>
              </w:rPr>
            </w:pP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4275C3CC">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kern w:val="0"/>
                <w:sz w:val="22"/>
                <w:szCs w:val="22"/>
              </w:rPr>
              <w:t>Beidou + GPS</w:t>
            </w:r>
          </w:p>
        </w:tc>
      </w:tr>
      <w:tr w14:paraId="7CF5D722">
        <w:trPr>
          <w:trHeight w:val="287" w:hRule="atLeast"/>
        </w:trPr>
        <w:tc>
          <w:tcPr>
            <w:tcW w:w="1424" w:type="dxa"/>
            <w:vMerge w:val="continue"/>
            <w:tcBorders>
              <w:left w:val="single" w:color="auto" w:sz="4" w:space="0"/>
              <w:right w:val="single" w:color="auto" w:sz="4" w:space="0"/>
            </w:tcBorders>
            <w:vAlign w:val="center"/>
          </w:tcPr>
          <w:p w14:paraId="09D0043C">
            <w:pPr>
              <w:tabs>
                <w:tab w:val="left" w:pos="420"/>
                <w:tab w:val="left" w:pos="6480"/>
                <w:tab w:val="right" w:pos="10880"/>
              </w:tabs>
              <w:wordWrap w:val="0"/>
              <w:adjustRightInd w:val="0"/>
              <w:snapToGrid w:val="0"/>
              <w:jc w:val="center"/>
              <w:rPr>
                <w:rFonts w:ascii="Arial" w:hAnsi="Arial" w:eastAsia="宋体" w:cs="Arial"/>
                <w:sz w:val="22"/>
                <w:szCs w:val="22"/>
              </w:rPr>
            </w:pPr>
          </w:p>
        </w:tc>
        <w:tc>
          <w:tcPr>
            <w:tcW w:w="2824" w:type="dxa"/>
            <w:tcBorders>
              <w:top w:val="single" w:color="auto" w:sz="4" w:space="0"/>
              <w:left w:val="single" w:color="auto" w:sz="4" w:space="0"/>
              <w:bottom w:val="single" w:color="auto" w:sz="4" w:space="0"/>
              <w:right w:val="single" w:color="auto" w:sz="4" w:space="0"/>
            </w:tcBorders>
            <w:vAlign w:val="center"/>
          </w:tcPr>
          <w:p w14:paraId="0C3F2FB1">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Cold start time</w:t>
            </w:r>
          </w:p>
        </w:tc>
        <w:tc>
          <w:tcPr>
            <w:tcW w:w="709" w:type="dxa"/>
            <w:tcBorders>
              <w:top w:val="single" w:color="auto" w:sz="4" w:space="0"/>
              <w:left w:val="single" w:color="auto" w:sz="4" w:space="0"/>
              <w:bottom w:val="single" w:color="auto" w:sz="4" w:space="0"/>
              <w:right w:val="single" w:color="auto" w:sz="4" w:space="0"/>
            </w:tcBorders>
            <w:vAlign w:val="center"/>
          </w:tcPr>
          <w:p w14:paraId="6F154E1F">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14:paraId="1F62FDA4">
            <w:pPr>
              <w:tabs>
                <w:tab w:val="left" w:pos="420"/>
                <w:tab w:val="left" w:pos="6480"/>
                <w:tab w:val="right" w:pos="10880"/>
              </w:tabs>
              <w:wordWrap w:val="0"/>
              <w:adjustRightInd w:val="0"/>
              <w:snapToGrid w:val="0"/>
              <w:jc w:val="center"/>
              <w:rPr>
                <w:rFonts w:ascii="Arial" w:hAnsi="Arial" w:eastAsia="宋体" w:cs="Arial"/>
                <w:sz w:val="22"/>
                <w:szCs w:val="22"/>
              </w:rPr>
            </w:pP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33A93227">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An average of 32 seconds</w:t>
            </w:r>
          </w:p>
        </w:tc>
      </w:tr>
      <w:tr w14:paraId="514981F9">
        <w:trPr>
          <w:trHeight w:val="23" w:hRule="atLeast"/>
        </w:trPr>
        <w:tc>
          <w:tcPr>
            <w:tcW w:w="1424" w:type="dxa"/>
            <w:vMerge w:val="continue"/>
            <w:tcBorders>
              <w:left w:val="single" w:color="auto" w:sz="4" w:space="0"/>
              <w:right w:val="single" w:color="auto" w:sz="4" w:space="0"/>
            </w:tcBorders>
            <w:vAlign w:val="center"/>
          </w:tcPr>
          <w:p w14:paraId="7E4B32CD">
            <w:pPr>
              <w:tabs>
                <w:tab w:val="left" w:pos="420"/>
                <w:tab w:val="left" w:pos="6480"/>
                <w:tab w:val="right" w:pos="10880"/>
              </w:tabs>
              <w:wordWrap w:val="0"/>
              <w:adjustRightInd w:val="0"/>
              <w:snapToGrid w:val="0"/>
              <w:jc w:val="center"/>
              <w:rPr>
                <w:rFonts w:ascii="Arial" w:hAnsi="Arial" w:eastAsia="宋体" w:cs="Arial"/>
                <w:sz w:val="22"/>
                <w:szCs w:val="22"/>
              </w:rPr>
            </w:pPr>
          </w:p>
        </w:tc>
        <w:tc>
          <w:tcPr>
            <w:tcW w:w="2824" w:type="dxa"/>
            <w:tcBorders>
              <w:top w:val="single" w:color="auto" w:sz="4" w:space="0"/>
              <w:left w:val="single" w:color="auto" w:sz="4" w:space="0"/>
              <w:bottom w:val="single" w:color="auto" w:sz="4" w:space="0"/>
              <w:right w:val="single" w:color="auto" w:sz="4" w:space="0"/>
            </w:tcBorders>
            <w:vAlign w:val="center"/>
          </w:tcPr>
          <w:p w14:paraId="25E8E1A1">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Hot start time</w:t>
            </w:r>
          </w:p>
        </w:tc>
        <w:tc>
          <w:tcPr>
            <w:tcW w:w="709" w:type="dxa"/>
            <w:tcBorders>
              <w:top w:val="single" w:color="auto" w:sz="4" w:space="0"/>
              <w:left w:val="single" w:color="auto" w:sz="4" w:space="0"/>
              <w:bottom w:val="single" w:color="auto" w:sz="4" w:space="0"/>
              <w:right w:val="single" w:color="auto" w:sz="4" w:space="0"/>
            </w:tcBorders>
            <w:vAlign w:val="center"/>
          </w:tcPr>
          <w:p w14:paraId="72249A67">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14:paraId="0144551D">
            <w:pPr>
              <w:tabs>
                <w:tab w:val="left" w:pos="420"/>
                <w:tab w:val="left" w:pos="6480"/>
                <w:tab w:val="right" w:pos="10880"/>
              </w:tabs>
              <w:wordWrap w:val="0"/>
              <w:adjustRightInd w:val="0"/>
              <w:snapToGrid w:val="0"/>
              <w:jc w:val="center"/>
              <w:rPr>
                <w:rFonts w:ascii="Arial" w:hAnsi="Arial" w:eastAsia="宋体" w:cs="Arial"/>
                <w:sz w:val="22"/>
                <w:szCs w:val="22"/>
              </w:rPr>
            </w:pP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3581D808">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An average of 1 second</w:t>
            </w:r>
          </w:p>
        </w:tc>
      </w:tr>
      <w:tr w14:paraId="7E356604">
        <w:trPr>
          <w:trHeight w:val="23" w:hRule="atLeast"/>
        </w:trPr>
        <w:tc>
          <w:tcPr>
            <w:tcW w:w="1424" w:type="dxa"/>
            <w:vMerge w:val="continue"/>
            <w:tcBorders>
              <w:left w:val="single" w:color="auto" w:sz="4" w:space="0"/>
              <w:right w:val="single" w:color="auto" w:sz="4" w:space="0"/>
            </w:tcBorders>
            <w:vAlign w:val="center"/>
          </w:tcPr>
          <w:p w14:paraId="0C0C1550">
            <w:pPr>
              <w:tabs>
                <w:tab w:val="left" w:pos="420"/>
                <w:tab w:val="left" w:pos="6480"/>
                <w:tab w:val="right" w:pos="10880"/>
              </w:tabs>
              <w:wordWrap w:val="0"/>
              <w:adjustRightInd w:val="0"/>
              <w:snapToGrid w:val="0"/>
              <w:jc w:val="center"/>
              <w:rPr>
                <w:rFonts w:ascii="Arial" w:hAnsi="Arial" w:eastAsia="宋体" w:cs="Arial"/>
                <w:sz w:val="22"/>
                <w:szCs w:val="22"/>
              </w:rPr>
            </w:pPr>
          </w:p>
        </w:tc>
        <w:tc>
          <w:tcPr>
            <w:tcW w:w="2824" w:type="dxa"/>
            <w:tcBorders>
              <w:top w:val="single" w:color="auto" w:sz="4" w:space="0"/>
              <w:left w:val="single" w:color="auto" w:sz="4" w:space="0"/>
              <w:bottom w:val="single" w:color="auto" w:sz="4" w:space="0"/>
              <w:right w:val="single" w:color="auto" w:sz="4" w:space="0"/>
            </w:tcBorders>
            <w:vAlign w:val="center"/>
          </w:tcPr>
          <w:p w14:paraId="469A4819">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color w:val="000000"/>
                <w:kern w:val="0"/>
                <w:sz w:val="22"/>
                <w:szCs w:val="22"/>
                <w:lang w:bidi="ar"/>
              </w:rPr>
              <w:t xml:space="preserve">Tracking sensitivity </w:t>
            </w:r>
          </w:p>
        </w:tc>
        <w:tc>
          <w:tcPr>
            <w:tcW w:w="709" w:type="dxa"/>
            <w:tcBorders>
              <w:top w:val="single" w:color="auto" w:sz="4" w:space="0"/>
              <w:left w:val="single" w:color="auto" w:sz="4" w:space="0"/>
              <w:bottom w:val="single" w:color="auto" w:sz="4" w:space="0"/>
              <w:right w:val="single" w:color="auto" w:sz="4" w:space="0"/>
            </w:tcBorders>
            <w:vAlign w:val="center"/>
          </w:tcPr>
          <w:p w14:paraId="27CCBD1A">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14:paraId="747F5600">
            <w:pPr>
              <w:tabs>
                <w:tab w:val="left" w:pos="420"/>
                <w:tab w:val="left" w:pos="6480"/>
                <w:tab w:val="right" w:pos="10880"/>
              </w:tabs>
              <w:wordWrap w:val="0"/>
              <w:adjustRightInd w:val="0"/>
              <w:snapToGrid w:val="0"/>
              <w:jc w:val="center"/>
              <w:rPr>
                <w:rFonts w:ascii="Arial" w:hAnsi="Arial" w:eastAsia="宋体" w:cs="Arial"/>
                <w:sz w:val="22"/>
                <w:szCs w:val="22"/>
              </w:rPr>
            </w:pP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541329BF">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-162 dBm</w:t>
            </w:r>
          </w:p>
        </w:tc>
      </w:tr>
      <w:tr w14:paraId="156A1AB7">
        <w:trPr>
          <w:trHeight w:val="23" w:hRule="atLeast"/>
        </w:trPr>
        <w:tc>
          <w:tcPr>
            <w:tcW w:w="1424" w:type="dxa"/>
            <w:vMerge w:val="continue"/>
            <w:tcBorders>
              <w:left w:val="single" w:color="auto" w:sz="4" w:space="0"/>
              <w:right w:val="single" w:color="auto" w:sz="4" w:space="0"/>
            </w:tcBorders>
            <w:vAlign w:val="center"/>
          </w:tcPr>
          <w:p w14:paraId="61979B4A">
            <w:pPr>
              <w:tabs>
                <w:tab w:val="left" w:pos="420"/>
                <w:tab w:val="left" w:pos="6480"/>
                <w:tab w:val="right" w:pos="10880"/>
              </w:tabs>
              <w:wordWrap w:val="0"/>
              <w:adjustRightInd w:val="0"/>
              <w:snapToGrid w:val="0"/>
              <w:jc w:val="center"/>
              <w:rPr>
                <w:rFonts w:ascii="Arial" w:hAnsi="Arial" w:eastAsia="宋体" w:cs="Arial"/>
                <w:sz w:val="22"/>
                <w:szCs w:val="22"/>
              </w:rPr>
            </w:pPr>
          </w:p>
        </w:tc>
        <w:tc>
          <w:tcPr>
            <w:tcW w:w="2824" w:type="dxa"/>
            <w:tcBorders>
              <w:top w:val="single" w:color="auto" w:sz="4" w:space="0"/>
              <w:left w:val="single" w:color="auto" w:sz="4" w:space="0"/>
              <w:bottom w:val="single" w:color="auto" w:sz="4" w:space="0"/>
              <w:right w:val="single" w:color="auto" w:sz="4" w:space="0"/>
            </w:tcBorders>
            <w:vAlign w:val="center"/>
          </w:tcPr>
          <w:p w14:paraId="102D5F32">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color w:val="000000"/>
                <w:kern w:val="0"/>
                <w:sz w:val="22"/>
                <w:szCs w:val="22"/>
                <w:lang w:bidi="ar"/>
              </w:rPr>
              <w:t xml:space="preserve">Capture sensitivity </w:t>
            </w:r>
          </w:p>
        </w:tc>
        <w:tc>
          <w:tcPr>
            <w:tcW w:w="709" w:type="dxa"/>
            <w:tcBorders>
              <w:top w:val="single" w:color="auto" w:sz="4" w:space="0"/>
              <w:left w:val="single" w:color="auto" w:sz="4" w:space="0"/>
              <w:bottom w:val="single" w:color="auto" w:sz="4" w:space="0"/>
              <w:right w:val="single" w:color="auto" w:sz="4" w:space="0"/>
            </w:tcBorders>
            <w:vAlign w:val="center"/>
          </w:tcPr>
          <w:p w14:paraId="37A9B790">
            <w:pPr>
              <w:tabs>
                <w:tab w:val="left" w:pos="420"/>
                <w:tab w:val="left" w:pos="6480"/>
                <w:tab w:val="right" w:pos="10880"/>
              </w:tabs>
              <w:wordWrap w:val="0"/>
              <w:adjustRightInd w:val="0"/>
              <w:snapToGrid w:val="0"/>
              <w:jc w:val="center"/>
              <w:rPr>
                <w:rFonts w:ascii="Arial" w:hAnsi="Arial" w:eastAsia="宋体" w:cs="Arial"/>
                <w:sz w:val="22"/>
                <w:szCs w:val="22"/>
              </w:rPr>
            </w:pPr>
          </w:p>
        </w:tc>
        <w:tc>
          <w:tcPr>
            <w:tcW w:w="567" w:type="dxa"/>
            <w:tcBorders>
              <w:top w:val="single" w:color="auto" w:sz="4" w:space="0"/>
              <w:left w:val="single" w:color="auto" w:sz="4" w:space="0"/>
              <w:bottom w:val="single" w:color="auto" w:sz="4" w:space="0"/>
              <w:right w:val="single" w:color="auto" w:sz="4" w:space="0"/>
            </w:tcBorders>
            <w:vAlign w:val="center"/>
          </w:tcPr>
          <w:p w14:paraId="04F3E436">
            <w:pPr>
              <w:tabs>
                <w:tab w:val="left" w:pos="420"/>
                <w:tab w:val="left" w:pos="6480"/>
                <w:tab w:val="right" w:pos="10880"/>
              </w:tabs>
              <w:wordWrap w:val="0"/>
              <w:adjustRightInd w:val="0"/>
              <w:snapToGrid w:val="0"/>
              <w:jc w:val="center"/>
              <w:rPr>
                <w:rFonts w:ascii="Arial" w:hAnsi="Arial" w:eastAsia="宋体" w:cs="Arial"/>
                <w:sz w:val="22"/>
                <w:szCs w:val="22"/>
              </w:rPr>
            </w:pP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1B869761">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-148 dBm</w:t>
            </w:r>
          </w:p>
        </w:tc>
      </w:tr>
      <w:tr w14:paraId="57C50F4B">
        <w:trPr>
          <w:trHeight w:val="23" w:hRule="atLeast"/>
        </w:trPr>
        <w:tc>
          <w:tcPr>
            <w:tcW w:w="1424" w:type="dxa"/>
            <w:vMerge w:val="continue"/>
            <w:tcBorders>
              <w:left w:val="single" w:color="auto" w:sz="4" w:space="0"/>
              <w:right w:val="single" w:color="auto" w:sz="4" w:space="0"/>
            </w:tcBorders>
            <w:vAlign w:val="center"/>
          </w:tcPr>
          <w:p w14:paraId="228F93FB">
            <w:pPr>
              <w:tabs>
                <w:tab w:val="left" w:pos="420"/>
                <w:tab w:val="left" w:pos="6480"/>
                <w:tab w:val="right" w:pos="10880"/>
              </w:tabs>
              <w:wordWrap w:val="0"/>
              <w:adjustRightInd w:val="0"/>
              <w:snapToGrid w:val="0"/>
              <w:jc w:val="center"/>
              <w:rPr>
                <w:rFonts w:ascii="Arial" w:hAnsi="Arial" w:eastAsia="宋体" w:cs="Arial"/>
                <w:sz w:val="22"/>
                <w:szCs w:val="22"/>
              </w:rPr>
            </w:pPr>
          </w:p>
        </w:tc>
        <w:tc>
          <w:tcPr>
            <w:tcW w:w="2824" w:type="dxa"/>
            <w:tcBorders>
              <w:top w:val="single" w:color="auto" w:sz="4" w:space="0"/>
              <w:left w:val="single" w:color="auto" w:sz="4" w:space="0"/>
              <w:bottom w:val="single" w:color="auto" w:sz="4" w:space="0"/>
              <w:right w:val="single" w:color="auto" w:sz="4" w:space="0"/>
            </w:tcBorders>
            <w:vAlign w:val="center"/>
          </w:tcPr>
          <w:p w14:paraId="792CD22E">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Locate the antenna</w:t>
            </w:r>
          </w:p>
        </w:tc>
        <w:tc>
          <w:tcPr>
            <w:tcW w:w="709" w:type="dxa"/>
            <w:tcBorders>
              <w:top w:val="single" w:color="auto" w:sz="4" w:space="0"/>
              <w:left w:val="single" w:color="auto" w:sz="4" w:space="0"/>
              <w:bottom w:val="single" w:color="auto" w:sz="4" w:space="0"/>
              <w:right w:val="single" w:color="auto" w:sz="4" w:space="0"/>
            </w:tcBorders>
            <w:vAlign w:val="center"/>
          </w:tcPr>
          <w:p w14:paraId="47883249">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14:paraId="4EFDF2DC">
            <w:pPr>
              <w:tabs>
                <w:tab w:val="left" w:pos="420"/>
                <w:tab w:val="left" w:pos="6480"/>
                <w:tab w:val="right" w:pos="10880"/>
              </w:tabs>
              <w:wordWrap w:val="0"/>
              <w:adjustRightInd w:val="0"/>
              <w:snapToGrid w:val="0"/>
              <w:jc w:val="center"/>
              <w:rPr>
                <w:rFonts w:ascii="Arial" w:hAnsi="Arial" w:eastAsia="宋体" w:cs="Arial"/>
                <w:sz w:val="22"/>
                <w:szCs w:val="22"/>
              </w:rPr>
            </w:pP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7F5AC1AD">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Built-in antenna</w:t>
            </w:r>
          </w:p>
        </w:tc>
      </w:tr>
      <w:tr w14:paraId="5B0F613B">
        <w:trPr>
          <w:trHeight w:val="23" w:hRule="atLeast"/>
        </w:trPr>
        <w:tc>
          <w:tcPr>
            <w:tcW w:w="1424" w:type="dxa"/>
            <w:vMerge w:val="continue"/>
            <w:tcBorders>
              <w:left w:val="single" w:color="auto" w:sz="4" w:space="0"/>
              <w:right w:val="single" w:color="auto" w:sz="4" w:space="0"/>
            </w:tcBorders>
            <w:vAlign w:val="center"/>
          </w:tcPr>
          <w:p w14:paraId="3DE89D6B">
            <w:pPr>
              <w:tabs>
                <w:tab w:val="left" w:pos="420"/>
                <w:tab w:val="left" w:pos="6480"/>
                <w:tab w:val="right" w:pos="10880"/>
              </w:tabs>
              <w:wordWrap w:val="0"/>
              <w:adjustRightInd w:val="0"/>
              <w:snapToGrid w:val="0"/>
              <w:jc w:val="center"/>
              <w:rPr>
                <w:rFonts w:ascii="Arial" w:hAnsi="Arial" w:eastAsia="宋体" w:cs="Arial"/>
                <w:sz w:val="22"/>
                <w:szCs w:val="22"/>
              </w:rPr>
            </w:pPr>
          </w:p>
        </w:tc>
        <w:tc>
          <w:tcPr>
            <w:tcW w:w="2824" w:type="dxa"/>
            <w:tcBorders>
              <w:top w:val="single" w:color="auto" w:sz="4" w:space="0"/>
              <w:left w:val="single" w:color="auto" w:sz="4" w:space="0"/>
              <w:bottom w:val="single" w:color="auto" w:sz="4" w:space="0"/>
              <w:right w:val="single" w:color="auto" w:sz="4" w:space="0"/>
            </w:tcBorders>
            <w:vAlign w:val="center"/>
          </w:tcPr>
          <w:p w14:paraId="1FEBDE4D">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Antenna specifications</w:t>
            </w:r>
          </w:p>
        </w:tc>
        <w:tc>
          <w:tcPr>
            <w:tcW w:w="709" w:type="dxa"/>
            <w:tcBorders>
              <w:top w:val="single" w:color="auto" w:sz="4" w:space="0"/>
              <w:left w:val="single" w:color="auto" w:sz="4" w:space="0"/>
              <w:bottom w:val="single" w:color="auto" w:sz="4" w:space="0"/>
              <w:right w:val="single" w:color="auto" w:sz="4" w:space="0"/>
            </w:tcBorders>
            <w:vAlign w:val="center"/>
          </w:tcPr>
          <w:p w14:paraId="36BBEDF0">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14:paraId="62A3F257">
            <w:pPr>
              <w:tabs>
                <w:tab w:val="left" w:pos="420"/>
                <w:tab w:val="left" w:pos="6480"/>
                <w:tab w:val="right" w:pos="10880"/>
              </w:tabs>
              <w:wordWrap w:val="0"/>
              <w:adjustRightInd w:val="0"/>
              <w:snapToGrid w:val="0"/>
              <w:jc w:val="center"/>
              <w:rPr>
                <w:rFonts w:ascii="Arial" w:hAnsi="Arial" w:eastAsia="宋体" w:cs="Arial"/>
                <w:sz w:val="22"/>
                <w:szCs w:val="22"/>
              </w:rPr>
            </w:pP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4694F1DC">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25mm * 25mm * 4mm</w:t>
            </w:r>
          </w:p>
        </w:tc>
      </w:tr>
      <w:tr w14:paraId="10E61ECB">
        <w:trPr>
          <w:trHeight w:val="23" w:hRule="atLeast"/>
        </w:trPr>
        <w:tc>
          <w:tcPr>
            <w:tcW w:w="1424" w:type="dxa"/>
            <w:vMerge w:val="continue"/>
            <w:tcBorders>
              <w:left w:val="single" w:color="auto" w:sz="4" w:space="0"/>
              <w:right w:val="single" w:color="auto" w:sz="4" w:space="0"/>
            </w:tcBorders>
            <w:vAlign w:val="center"/>
          </w:tcPr>
          <w:p w14:paraId="78120C3E">
            <w:pPr>
              <w:tabs>
                <w:tab w:val="left" w:pos="420"/>
                <w:tab w:val="left" w:pos="6480"/>
                <w:tab w:val="right" w:pos="10880"/>
              </w:tabs>
              <w:wordWrap w:val="0"/>
              <w:adjustRightInd w:val="0"/>
              <w:snapToGrid w:val="0"/>
              <w:jc w:val="center"/>
              <w:rPr>
                <w:rFonts w:ascii="Arial" w:hAnsi="Arial" w:eastAsia="宋体" w:cs="Arial"/>
                <w:sz w:val="22"/>
                <w:szCs w:val="22"/>
              </w:rPr>
            </w:pPr>
          </w:p>
        </w:tc>
        <w:tc>
          <w:tcPr>
            <w:tcW w:w="2824" w:type="dxa"/>
            <w:tcBorders>
              <w:top w:val="single" w:color="auto" w:sz="4" w:space="0"/>
              <w:left w:val="single" w:color="auto" w:sz="4" w:space="0"/>
              <w:bottom w:val="single" w:color="auto" w:sz="4" w:space="0"/>
              <w:right w:val="single" w:color="auto" w:sz="4" w:space="0"/>
            </w:tcBorders>
            <w:vAlign w:val="center"/>
          </w:tcPr>
          <w:p w14:paraId="676C915E">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GPS bands</w:t>
            </w:r>
          </w:p>
        </w:tc>
        <w:tc>
          <w:tcPr>
            <w:tcW w:w="709" w:type="dxa"/>
            <w:tcBorders>
              <w:top w:val="single" w:color="auto" w:sz="4" w:space="0"/>
              <w:left w:val="single" w:color="auto" w:sz="4" w:space="0"/>
              <w:bottom w:val="single" w:color="auto" w:sz="4" w:space="0"/>
              <w:right w:val="single" w:color="auto" w:sz="4" w:space="0"/>
            </w:tcBorders>
            <w:vAlign w:val="center"/>
          </w:tcPr>
          <w:p w14:paraId="4B11C440">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14:paraId="03A2A3D2">
            <w:pPr>
              <w:tabs>
                <w:tab w:val="left" w:pos="420"/>
                <w:tab w:val="left" w:pos="6480"/>
                <w:tab w:val="right" w:pos="10880"/>
              </w:tabs>
              <w:wordWrap w:val="0"/>
              <w:adjustRightInd w:val="0"/>
              <w:snapToGrid w:val="0"/>
              <w:jc w:val="center"/>
              <w:rPr>
                <w:rFonts w:ascii="Arial" w:hAnsi="Arial" w:eastAsia="宋体" w:cs="Arial"/>
                <w:sz w:val="22"/>
                <w:szCs w:val="22"/>
              </w:rPr>
            </w:pP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1173573B">
            <w:pPr>
              <w:widowControl/>
              <w:jc w:val="left"/>
              <w:rPr>
                <w:rFonts w:ascii="Arial" w:hAnsi="Arial" w:eastAsia="宋体" w:cs="Arial"/>
                <w:sz w:val="22"/>
                <w:szCs w:val="22"/>
              </w:rPr>
            </w:pPr>
            <w:r>
              <w:rPr>
                <w:rFonts w:ascii="Arial" w:hAnsi="Arial" w:eastAsia="宋体" w:cs="Arial"/>
                <w:color w:val="0F243E"/>
                <w:kern w:val="0"/>
                <w:sz w:val="22"/>
                <w:szCs w:val="22"/>
              </w:rPr>
              <w:t>L1:  1575.42±1.023MHz</w:t>
            </w:r>
          </w:p>
        </w:tc>
      </w:tr>
      <w:tr w14:paraId="70BA2737">
        <w:trPr>
          <w:trHeight w:val="23" w:hRule="atLeast"/>
        </w:trPr>
        <w:tc>
          <w:tcPr>
            <w:tcW w:w="1424" w:type="dxa"/>
            <w:vMerge w:val="continue"/>
            <w:tcBorders>
              <w:left w:val="single" w:color="auto" w:sz="4" w:space="0"/>
              <w:right w:val="single" w:color="auto" w:sz="4" w:space="0"/>
            </w:tcBorders>
            <w:vAlign w:val="center"/>
          </w:tcPr>
          <w:p w14:paraId="6738199A">
            <w:pPr>
              <w:tabs>
                <w:tab w:val="left" w:pos="420"/>
                <w:tab w:val="left" w:pos="6480"/>
                <w:tab w:val="right" w:pos="10880"/>
              </w:tabs>
              <w:wordWrap w:val="0"/>
              <w:adjustRightInd w:val="0"/>
              <w:snapToGrid w:val="0"/>
              <w:jc w:val="center"/>
              <w:rPr>
                <w:rFonts w:ascii="Arial" w:hAnsi="Arial" w:eastAsia="宋体" w:cs="Arial"/>
                <w:sz w:val="22"/>
                <w:szCs w:val="22"/>
              </w:rPr>
            </w:pPr>
          </w:p>
        </w:tc>
        <w:tc>
          <w:tcPr>
            <w:tcW w:w="2824" w:type="dxa"/>
            <w:tcBorders>
              <w:top w:val="single" w:color="auto" w:sz="4" w:space="0"/>
              <w:left w:val="single" w:color="auto" w:sz="4" w:space="0"/>
              <w:bottom w:val="single" w:color="auto" w:sz="4" w:space="0"/>
              <w:right w:val="single" w:color="auto" w:sz="4" w:space="0"/>
            </w:tcBorders>
            <w:vAlign w:val="center"/>
          </w:tcPr>
          <w:p w14:paraId="6E3B0A33">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Beidou frequency band</w:t>
            </w:r>
          </w:p>
        </w:tc>
        <w:tc>
          <w:tcPr>
            <w:tcW w:w="709" w:type="dxa"/>
            <w:tcBorders>
              <w:top w:val="single" w:color="auto" w:sz="4" w:space="0"/>
              <w:left w:val="single" w:color="auto" w:sz="4" w:space="0"/>
              <w:bottom w:val="single" w:color="auto" w:sz="4" w:space="0"/>
              <w:right w:val="single" w:color="auto" w:sz="4" w:space="0"/>
            </w:tcBorders>
            <w:vAlign w:val="center"/>
          </w:tcPr>
          <w:p w14:paraId="6A033DE3">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14:paraId="196A14F2">
            <w:pPr>
              <w:tabs>
                <w:tab w:val="left" w:pos="420"/>
                <w:tab w:val="left" w:pos="6480"/>
                <w:tab w:val="right" w:pos="10880"/>
              </w:tabs>
              <w:wordWrap w:val="0"/>
              <w:adjustRightInd w:val="0"/>
              <w:snapToGrid w:val="0"/>
              <w:jc w:val="center"/>
              <w:rPr>
                <w:rFonts w:ascii="Arial" w:hAnsi="Arial" w:eastAsia="宋体" w:cs="Arial"/>
                <w:sz w:val="22"/>
                <w:szCs w:val="22"/>
              </w:rPr>
            </w:pP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15B23579">
            <w:pPr>
              <w:widowControl/>
              <w:jc w:val="left"/>
              <w:rPr>
                <w:rFonts w:ascii="Arial" w:hAnsi="Arial" w:eastAsia="宋体" w:cs="Arial"/>
                <w:color w:val="000000"/>
                <w:kern w:val="0"/>
                <w:sz w:val="22"/>
                <w:szCs w:val="22"/>
                <w:lang w:bidi="ar"/>
              </w:rPr>
            </w:pPr>
            <w:r>
              <w:rPr>
                <w:rFonts w:ascii="Arial" w:hAnsi="Arial" w:eastAsia="宋体" w:cs="Arial"/>
                <w:color w:val="0F243E"/>
                <w:kern w:val="0"/>
                <w:sz w:val="22"/>
                <w:szCs w:val="22"/>
              </w:rPr>
              <w:t>B1: 1561.098±2.046MHz</w:t>
            </w:r>
          </w:p>
        </w:tc>
      </w:tr>
      <w:tr w14:paraId="3B511A4B">
        <w:trPr>
          <w:trHeight w:val="23" w:hRule="atLeast"/>
        </w:trPr>
        <w:tc>
          <w:tcPr>
            <w:tcW w:w="1424" w:type="dxa"/>
            <w:vMerge w:val="continue"/>
            <w:tcBorders>
              <w:left w:val="single" w:color="auto" w:sz="4" w:space="0"/>
              <w:bottom w:val="single" w:color="auto" w:sz="4" w:space="0"/>
              <w:right w:val="single" w:color="auto" w:sz="4" w:space="0"/>
            </w:tcBorders>
            <w:vAlign w:val="center"/>
          </w:tcPr>
          <w:p w14:paraId="307F5507">
            <w:pPr>
              <w:tabs>
                <w:tab w:val="left" w:pos="420"/>
                <w:tab w:val="left" w:pos="6480"/>
                <w:tab w:val="right" w:pos="10880"/>
              </w:tabs>
              <w:wordWrap w:val="0"/>
              <w:adjustRightInd w:val="0"/>
              <w:snapToGrid w:val="0"/>
              <w:jc w:val="center"/>
              <w:rPr>
                <w:rFonts w:ascii="Arial" w:hAnsi="Arial" w:eastAsia="宋体" w:cs="Arial"/>
                <w:sz w:val="22"/>
                <w:szCs w:val="22"/>
              </w:rPr>
            </w:pPr>
          </w:p>
        </w:tc>
        <w:tc>
          <w:tcPr>
            <w:tcW w:w="2824" w:type="dxa"/>
            <w:tcBorders>
              <w:top w:val="single" w:color="auto" w:sz="4" w:space="0"/>
              <w:left w:val="single" w:color="auto" w:sz="4" w:space="0"/>
              <w:bottom w:val="single" w:color="auto" w:sz="4" w:space="0"/>
              <w:right w:val="single" w:color="auto" w:sz="4" w:space="0"/>
            </w:tcBorders>
            <w:vAlign w:val="center"/>
          </w:tcPr>
          <w:p w14:paraId="1FEDC4B0">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Number of satellite channels</w:t>
            </w:r>
          </w:p>
        </w:tc>
        <w:tc>
          <w:tcPr>
            <w:tcW w:w="709" w:type="dxa"/>
            <w:tcBorders>
              <w:top w:val="single" w:color="auto" w:sz="4" w:space="0"/>
              <w:left w:val="single" w:color="auto" w:sz="4" w:space="0"/>
              <w:bottom w:val="single" w:color="auto" w:sz="4" w:space="0"/>
              <w:right w:val="single" w:color="auto" w:sz="4" w:space="0"/>
            </w:tcBorders>
            <w:vAlign w:val="center"/>
          </w:tcPr>
          <w:p w14:paraId="7F9F50ED">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14:paraId="1DF08EC2">
            <w:pPr>
              <w:tabs>
                <w:tab w:val="left" w:pos="420"/>
                <w:tab w:val="left" w:pos="6480"/>
                <w:tab w:val="right" w:pos="10880"/>
              </w:tabs>
              <w:wordWrap w:val="0"/>
              <w:adjustRightInd w:val="0"/>
              <w:snapToGrid w:val="0"/>
              <w:jc w:val="center"/>
              <w:rPr>
                <w:rFonts w:ascii="Arial" w:hAnsi="Arial" w:eastAsia="宋体" w:cs="Arial"/>
                <w:sz w:val="22"/>
                <w:szCs w:val="22"/>
              </w:rPr>
            </w:pP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30A1694A">
            <w:pPr>
              <w:widowControl/>
              <w:jc w:val="left"/>
              <w:rPr>
                <w:rFonts w:ascii="Arial" w:hAnsi="Arial" w:eastAsia="宋体" w:cs="Arial"/>
                <w:color w:val="000000"/>
                <w:kern w:val="0"/>
                <w:sz w:val="22"/>
                <w:szCs w:val="22"/>
                <w:lang w:bidi="ar"/>
              </w:rPr>
            </w:pPr>
            <w:r>
              <w:rPr>
                <w:rFonts w:ascii="Arial" w:hAnsi="Arial" w:eastAsia="宋体" w:cs="Arial"/>
                <w:color w:val="000000"/>
                <w:kern w:val="0"/>
                <w:sz w:val="22"/>
                <w:szCs w:val="22"/>
                <w:lang w:bidi="ar"/>
              </w:rPr>
              <w:t>64</w:t>
            </w:r>
          </w:p>
        </w:tc>
      </w:tr>
      <w:tr w14:paraId="617340BB">
        <w:trPr>
          <w:trHeight w:val="23" w:hRule="atLeast"/>
        </w:trPr>
        <w:tc>
          <w:tcPr>
            <w:tcW w:w="1424" w:type="dxa"/>
            <w:vMerge w:val="continue"/>
            <w:tcBorders>
              <w:left w:val="single" w:color="auto" w:sz="4" w:space="0"/>
              <w:bottom w:val="single" w:color="auto" w:sz="4" w:space="0"/>
              <w:right w:val="single" w:color="auto" w:sz="4" w:space="0"/>
            </w:tcBorders>
            <w:vAlign w:val="center"/>
          </w:tcPr>
          <w:p w14:paraId="316A83FE">
            <w:pPr>
              <w:tabs>
                <w:tab w:val="left" w:pos="420"/>
                <w:tab w:val="left" w:pos="6480"/>
                <w:tab w:val="right" w:pos="10880"/>
              </w:tabs>
              <w:wordWrap w:val="0"/>
              <w:adjustRightInd w:val="0"/>
              <w:snapToGrid w:val="0"/>
              <w:jc w:val="center"/>
              <w:rPr>
                <w:rFonts w:ascii="Arial" w:hAnsi="Arial" w:eastAsia="宋体" w:cs="Arial"/>
                <w:sz w:val="22"/>
                <w:szCs w:val="22"/>
              </w:rPr>
            </w:pPr>
          </w:p>
        </w:tc>
        <w:tc>
          <w:tcPr>
            <w:tcW w:w="2824" w:type="dxa"/>
            <w:tcBorders>
              <w:top w:val="single" w:color="auto" w:sz="4" w:space="0"/>
              <w:left w:val="single" w:color="auto" w:sz="4" w:space="0"/>
              <w:bottom w:val="single" w:color="auto" w:sz="4" w:space="0"/>
              <w:right w:val="single" w:color="auto" w:sz="4" w:space="0"/>
            </w:tcBorders>
            <w:vAlign w:val="center"/>
          </w:tcPr>
          <w:p w14:paraId="5E566B75">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Positioning accuracy</w:t>
            </w:r>
          </w:p>
        </w:tc>
        <w:tc>
          <w:tcPr>
            <w:tcW w:w="709" w:type="dxa"/>
            <w:tcBorders>
              <w:top w:val="single" w:color="auto" w:sz="4" w:space="0"/>
              <w:left w:val="single" w:color="auto" w:sz="4" w:space="0"/>
              <w:bottom w:val="single" w:color="auto" w:sz="4" w:space="0"/>
              <w:right w:val="single" w:color="auto" w:sz="4" w:space="0"/>
            </w:tcBorders>
            <w:vAlign w:val="center"/>
          </w:tcPr>
          <w:p w14:paraId="34654C95">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14:paraId="2D37CB3E">
            <w:pPr>
              <w:tabs>
                <w:tab w:val="left" w:pos="420"/>
                <w:tab w:val="left" w:pos="6480"/>
                <w:tab w:val="right" w:pos="10880"/>
              </w:tabs>
              <w:wordWrap w:val="0"/>
              <w:adjustRightInd w:val="0"/>
              <w:snapToGrid w:val="0"/>
              <w:jc w:val="center"/>
              <w:rPr>
                <w:rFonts w:ascii="Arial" w:hAnsi="Arial" w:eastAsia="宋体" w:cs="Arial"/>
                <w:sz w:val="22"/>
                <w:szCs w:val="22"/>
              </w:rPr>
            </w:pP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507CDE91">
            <w:pPr>
              <w:widowControl/>
              <w:jc w:val="left"/>
              <w:rPr>
                <w:rFonts w:ascii="Arial" w:hAnsi="Arial" w:eastAsia="宋体" w:cs="Arial"/>
                <w:color w:val="000000"/>
                <w:kern w:val="0"/>
                <w:sz w:val="22"/>
                <w:szCs w:val="22"/>
                <w:lang w:bidi="ar"/>
              </w:rPr>
            </w:pPr>
            <w:r>
              <w:rPr>
                <w:rFonts w:ascii="Arial" w:hAnsi="Arial" w:eastAsia="宋体" w:cs="Arial"/>
                <w:color w:val="000000"/>
                <w:kern w:val="0"/>
                <w:sz w:val="22"/>
                <w:szCs w:val="22"/>
                <w:lang w:bidi="ar"/>
              </w:rPr>
              <w:t xml:space="preserve">&lt;10m(1σ) </w:t>
            </w:r>
          </w:p>
        </w:tc>
      </w:tr>
      <w:tr w14:paraId="4DED4BF5">
        <w:trPr>
          <w:trHeight w:val="23" w:hRule="atLeast"/>
        </w:trPr>
        <w:tc>
          <w:tcPr>
            <w:tcW w:w="1424" w:type="dxa"/>
            <w:vMerge w:val="continue"/>
            <w:tcBorders>
              <w:left w:val="single" w:color="auto" w:sz="4" w:space="0"/>
              <w:bottom w:val="single" w:color="auto" w:sz="4" w:space="0"/>
              <w:right w:val="single" w:color="auto" w:sz="4" w:space="0"/>
            </w:tcBorders>
            <w:vAlign w:val="center"/>
          </w:tcPr>
          <w:p w14:paraId="1D8740E5">
            <w:pPr>
              <w:tabs>
                <w:tab w:val="left" w:pos="420"/>
                <w:tab w:val="left" w:pos="6480"/>
                <w:tab w:val="right" w:pos="10880"/>
              </w:tabs>
              <w:wordWrap w:val="0"/>
              <w:adjustRightInd w:val="0"/>
              <w:snapToGrid w:val="0"/>
              <w:jc w:val="center"/>
              <w:rPr>
                <w:rFonts w:ascii="Arial" w:hAnsi="Arial" w:eastAsia="宋体" w:cs="Arial"/>
                <w:sz w:val="22"/>
                <w:szCs w:val="22"/>
              </w:rPr>
            </w:pPr>
          </w:p>
        </w:tc>
        <w:tc>
          <w:tcPr>
            <w:tcW w:w="2824" w:type="dxa"/>
            <w:tcBorders>
              <w:top w:val="single" w:color="auto" w:sz="4" w:space="0"/>
              <w:left w:val="single" w:color="auto" w:sz="4" w:space="0"/>
              <w:bottom w:val="single" w:color="auto" w:sz="4" w:space="0"/>
              <w:right w:val="single" w:color="auto" w:sz="4" w:space="0"/>
            </w:tcBorders>
            <w:vAlign w:val="center"/>
          </w:tcPr>
          <w:p w14:paraId="68D14770">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Timing accuracy</w:t>
            </w:r>
          </w:p>
        </w:tc>
        <w:tc>
          <w:tcPr>
            <w:tcW w:w="709" w:type="dxa"/>
            <w:tcBorders>
              <w:top w:val="single" w:color="auto" w:sz="4" w:space="0"/>
              <w:left w:val="single" w:color="auto" w:sz="4" w:space="0"/>
              <w:bottom w:val="single" w:color="auto" w:sz="4" w:space="0"/>
              <w:right w:val="single" w:color="auto" w:sz="4" w:space="0"/>
            </w:tcBorders>
            <w:vAlign w:val="center"/>
          </w:tcPr>
          <w:p w14:paraId="3FAE8102">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14:paraId="24980418">
            <w:pPr>
              <w:tabs>
                <w:tab w:val="left" w:pos="420"/>
                <w:tab w:val="left" w:pos="6480"/>
                <w:tab w:val="right" w:pos="10880"/>
              </w:tabs>
              <w:wordWrap w:val="0"/>
              <w:adjustRightInd w:val="0"/>
              <w:snapToGrid w:val="0"/>
              <w:jc w:val="center"/>
              <w:rPr>
                <w:rFonts w:ascii="Arial" w:hAnsi="Arial" w:eastAsia="宋体" w:cs="Arial"/>
                <w:sz w:val="22"/>
                <w:szCs w:val="22"/>
              </w:rPr>
            </w:pP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76E1C270">
            <w:pPr>
              <w:widowControl/>
              <w:jc w:val="left"/>
              <w:rPr>
                <w:rFonts w:ascii="Arial" w:hAnsi="Arial" w:eastAsia="宋体" w:cs="Arial"/>
                <w:color w:val="000000"/>
                <w:kern w:val="0"/>
                <w:sz w:val="22"/>
                <w:szCs w:val="22"/>
                <w:lang w:bidi="ar"/>
              </w:rPr>
            </w:pPr>
            <w:r>
              <w:rPr>
                <w:rFonts w:ascii="Arial" w:hAnsi="Arial" w:eastAsia="宋体" w:cs="Arial"/>
                <w:color w:val="000000"/>
                <w:kern w:val="0"/>
                <w:sz w:val="22"/>
                <w:szCs w:val="22"/>
                <w:lang w:bidi="ar"/>
              </w:rPr>
              <w:t xml:space="preserve">&lt;30ns（1σ） </w:t>
            </w:r>
          </w:p>
        </w:tc>
      </w:tr>
      <w:tr w14:paraId="2B9AA334">
        <w:trPr>
          <w:trHeight w:val="23" w:hRule="atLeast"/>
        </w:trPr>
        <w:tc>
          <w:tcPr>
            <w:tcW w:w="1424" w:type="dxa"/>
            <w:vMerge w:val="continue"/>
            <w:tcBorders>
              <w:left w:val="single" w:color="auto" w:sz="4" w:space="0"/>
              <w:bottom w:val="single" w:color="auto" w:sz="4" w:space="0"/>
              <w:right w:val="single" w:color="auto" w:sz="4" w:space="0"/>
            </w:tcBorders>
            <w:vAlign w:val="center"/>
          </w:tcPr>
          <w:p w14:paraId="2387C6DB">
            <w:pPr>
              <w:tabs>
                <w:tab w:val="left" w:pos="420"/>
                <w:tab w:val="left" w:pos="6480"/>
                <w:tab w:val="right" w:pos="10880"/>
              </w:tabs>
              <w:wordWrap w:val="0"/>
              <w:adjustRightInd w:val="0"/>
              <w:snapToGrid w:val="0"/>
              <w:jc w:val="center"/>
              <w:rPr>
                <w:rFonts w:ascii="Arial" w:hAnsi="Arial" w:eastAsia="宋体" w:cs="Arial"/>
                <w:sz w:val="22"/>
                <w:szCs w:val="22"/>
              </w:rPr>
            </w:pPr>
          </w:p>
        </w:tc>
        <w:tc>
          <w:tcPr>
            <w:tcW w:w="2824" w:type="dxa"/>
            <w:tcBorders>
              <w:top w:val="single" w:color="auto" w:sz="4" w:space="0"/>
              <w:left w:val="single" w:color="auto" w:sz="4" w:space="0"/>
              <w:bottom w:val="single" w:color="auto" w:sz="4" w:space="0"/>
              <w:right w:val="single" w:color="auto" w:sz="4" w:space="0"/>
            </w:tcBorders>
            <w:vAlign w:val="center"/>
          </w:tcPr>
          <w:p w14:paraId="2AE472A9">
            <w:pPr>
              <w:widowControl/>
              <w:jc w:val="left"/>
              <w:rPr>
                <w:rFonts w:ascii="Arial" w:hAnsi="Arial" w:eastAsia="宋体" w:cs="Arial"/>
                <w:color w:val="000000"/>
                <w:kern w:val="0"/>
                <w:sz w:val="22"/>
                <w:szCs w:val="22"/>
                <w:lang w:bidi="ar"/>
              </w:rPr>
            </w:pPr>
            <w:r>
              <w:rPr>
                <w:rFonts w:ascii="Arial" w:hAnsi="Arial" w:eastAsia="宋体" w:cs="Arial"/>
                <w:color w:val="000000"/>
                <w:kern w:val="0"/>
                <w:sz w:val="22"/>
                <w:szCs w:val="22"/>
                <w:lang w:bidi="ar"/>
              </w:rPr>
              <w:t xml:space="preserve">Speed measurement accuracy  </w:t>
            </w:r>
          </w:p>
        </w:tc>
        <w:tc>
          <w:tcPr>
            <w:tcW w:w="709" w:type="dxa"/>
            <w:tcBorders>
              <w:top w:val="single" w:color="auto" w:sz="4" w:space="0"/>
              <w:left w:val="single" w:color="auto" w:sz="4" w:space="0"/>
              <w:bottom w:val="single" w:color="auto" w:sz="4" w:space="0"/>
              <w:right w:val="single" w:color="auto" w:sz="4" w:space="0"/>
            </w:tcBorders>
            <w:vAlign w:val="center"/>
          </w:tcPr>
          <w:p w14:paraId="190F9297">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14:paraId="0577727E">
            <w:pPr>
              <w:tabs>
                <w:tab w:val="left" w:pos="420"/>
                <w:tab w:val="left" w:pos="6480"/>
                <w:tab w:val="right" w:pos="10880"/>
              </w:tabs>
              <w:wordWrap w:val="0"/>
              <w:adjustRightInd w:val="0"/>
              <w:snapToGrid w:val="0"/>
              <w:jc w:val="center"/>
              <w:rPr>
                <w:rFonts w:ascii="Arial" w:hAnsi="Arial" w:eastAsia="宋体" w:cs="Arial"/>
                <w:sz w:val="22"/>
                <w:szCs w:val="22"/>
              </w:rPr>
            </w:pP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526FF1C3">
            <w:pPr>
              <w:widowControl/>
              <w:jc w:val="left"/>
              <w:rPr>
                <w:rFonts w:ascii="Arial" w:hAnsi="Arial" w:eastAsia="宋体" w:cs="Arial"/>
                <w:color w:val="000000"/>
                <w:kern w:val="0"/>
                <w:sz w:val="22"/>
                <w:szCs w:val="22"/>
                <w:lang w:bidi="ar"/>
              </w:rPr>
            </w:pPr>
            <w:r>
              <w:rPr>
                <w:rFonts w:ascii="Arial" w:hAnsi="Arial" w:eastAsia="宋体" w:cs="Arial"/>
                <w:color w:val="000000"/>
                <w:kern w:val="0"/>
                <w:sz w:val="22"/>
                <w:szCs w:val="22"/>
                <w:lang w:bidi="ar"/>
              </w:rPr>
              <w:t xml:space="preserve">&lt;0.1m/s（1σ） </w:t>
            </w:r>
          </w:p>
        </w:tc>
      </w:tr>
      <w:tr w14:paraId="4951BFCB">
        <w:trPr>
          <w:trHeight w:val="23" w:hRule="atLeast"/>
        </w:trPr>
        <w:tc>
          <w:tcPr>
            <w:tcW w:w="1424" w:type="dxa"/>
            <w:vMerge w:val="continue"/>
            <w:tcBorders>
              <w:left w:val="single" w:color="auto" w:sz="4" w:space="0"/>
              <w:bottom w:val="single" w:color="auto" w:sz="4" w:space="0"/>
              <w:right w:val="single" w:color="auto" w:sz="4" w:space="0"/>
            </w:tcBorders>
            <w:vAlign w:val="center"/>
          </w:tcPr>
          <w:p w14:paraId="6673C1CD">
            <w:pPr>
              <w:tabs>
                <w:tab w:val="left" w:pos="420"/>
                <w:tab w:val="left" w:pos="6480"/>
                <w:tab w:val="right" w:pos="10880"/>
              </w:tabs>
              <w:wordWrap w:val="0"/>
              <w:adjustRightInd w:val="0"/>
              <w:snapToGrid w:val="0"/>
              <w:jc w:val="center"/>
              <w:rPr>
                <w:rFonts w:ascii="Arial" w:hAnsi="Arial" w:eastAsia="宋体" w:cs="Arial"/>
                <w:sz w:val="22"/>
                <w:szCs w:val="22"/>
              </w:rPr>
            </w:pPr>
          </w:p>
        </w:tc>
        <w:tc>
          <w:tcPr>
            <w:tcW w:w="2824" w:type="dxa"/>
            <w:tcBorders>
              <w:top w:val="single" w:color="auto" w:sz="4" w:space="0"/>
              <w:left w:val="single" w:color="auto" w:sz="4" w:space="0"/>
              <w:bottom w:val="single" w:color="auto" w:sz="4" w:space="0"/>
              <w:right w:val="single" w:color="auto" w:sz="4" w:space="0"/>
            </w:tcBorders>
            <w:vAlign w:val="center"/>
          </w:tcPr>
          <w:p w14:paraId="01DED35B">
            <w:pPr>
              <w:widowControl/>
              <w:jc w:val="left"/>
              <w:rPr>
                <w:rFonts w:ascii="Arial" w:hAnsi="Arial" w:eastAsia="宋体" w:cs="Arial"/>
                <w:color w:val="000000"/>
                <w:kern w:val="0"/>
                <w:sz w:val="22"/>
                <w:szCs w:val="22"/>
                <w:lang w:bidi="ar"/>
              </w:rPr>
            </w:pPr>
            <w:r>
              <w:rPr>
                <w:rFonts w:ascii="Arial" w:hAnsi="Arial" w:eastAsia="宋体" w:cs="Arial"/>
                <w:color w:val="000000"/>
                <w:kern w:val="0"/>
                <w:sz w:val="22"/>
                <w:szCs w:val="22"/>
                <w:lang w:bidi="ar"/>
              </w:rPr>
              <w:t>Maximum acceleration</w:t>
            </w:r>
          </w:p>
        </w:tc>
        <w:tc>
          <w:tcPr>
            <w:tcW w:w="709" w:type="dxa"/>
            <w:tcBorders>
              <w:top w:val="single" w:color="auto" w:sz="4" w:space="0"/>
              <w:left w:val="single" w:color="auto" w:sz="4" w:space="0"/>
              <w:bottom w:val="single" w:color="auto" w:sz="4" w:space="0"/>
              <w:right w:val="single" w:color="auto" w:sz="4" w:space="0"/>
            </w:tcBorders>
            <w:vAlign w:val="center"/>
          </w:tcPr>
          <w:p w14:paraId="5C5F0387">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14:paraId="44173819">
            <w:pPr>
              <w:tabs>
                <w:tab w:val="left" w:pos="420"/>
                <w:tab w:val="left" w:pos="6480"/>
                <w:tab w:val="right" w:pos="10880"/>
              </w:tabs>
              <w:wordWrap w:val="0"/>
              <w:adjustRightInd w:val="0"/>
              <w:snapToGrid w:val="0"/>
              <w:jc w:val="center"/>
              <w:rPr>
                <w:rFonts w:ascii="Arial" w:hAnsi="Arial" w:eastAsia="宋体" w:cs="Arial"/>
                <w:sz w:val="22"/>
                <w:szCs w:val="22"/>
              </w:rPr>
            </w:pP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49CFF0B2">
            <w:pPr>
              <w:widowControl/>
              <w:jc w:val="left"/>
              <w:rPr>
                <w:rFonts w:ascii="Arial" w:hAnsi="Arial" w:eastAsia="宋体" w:cs="Arial"/>
                <w:color w:val="000000"/>
                <w:kern w:val="0"/>
                <w:sz w:val="22"/>
                <w:szCs w:val="22"/>
                <w:lang w:bidi="ar"/>
              </w:rPr>
            </w:pPr>
            <w:r>
              <w:rPr>
                <w:rFonts w:ascii="Arial" w:hAnsi="Arial" w:eastAsia="宋体" w:cs="Arial"/>
                <w:color w:val="000000"/>
                <w:kern w:val="0"/>
                <w:sz w:val="22"/>
                <w:szCs w:val="22"/>
                <w:lang w:bidi="ar"/>
              </w:rPr>
              <w:t xml:space="preserve">4g </w:t>
            </w:r>
          </w:p>
        </w:tc>
      </w:tr>
      <w:tr w14:paraId="7428BDFE">
        <w:trPr>
          <w:trHeight w:val="23" w:hRule="atLeast"/>
        </w:trPr>
        <w:tc>
          <w:tcPr>
            <w:tcW w:w="1424" w:type="dxa"/>
            <w:vMerge w:val="continue"/>
            <w:tcBorders>
              <w:left w:val="single" w:color="auto" w:sz="4" w:space="0"/>
              <w:bottom w:val="single" w:color="auto" w:sz="4" w:space="0"/>
              <w:right w:val="single" w:color="auto" w:sz="4" w:space="0"/>
            </w:tcBorders>
            <w:vAlign w:val="center"/>
          </w:tcPr>
          <w:p w14:paraId="6037B47F">
            <w:pPr>
              <w:tabs>
                <w:tab w:val="left" w:pos="420"/>
                <w:tab w:val="left" w:pos="6480"/>
                <w:tab w:val="right" w:pos="10880"/>
              </w:tabs>
              <w:wordWrap w:val="0"/>
              <w:adjustRightInd w:val="0"/>
              <w:snapToGrid w:val="0"/>
              <w:jc w:val="center"/>
              <w:rPr>
                <w:rFonts w:ascii="Arial" w:hAnsi="Arial" w:eastAsia="宋体" w:cs="Arial"/>
                <w:sz w:val="22"/>
                <w:szCs w:val="22"/>
              </w:rPr>
            </w:pPr>
          </w:p>
        </w:tc>
        <w:tc>
          <w:tcPr>
            <w:tcW w:w="2824" w:type="dxa"/>
            <w:tcBorders>
              <w:top w:val="single" w:color="auto" w:sz="4" w:space="0"/>
              <w:left w:val="single" w:color="auto" w:sz="4" w:space="0"/>
              <w:bottom w:val="single" w:color="auto" w:sz="4" w:space="0"/>
              <w:right w:val="single" w:color="auto" w:sz="4" w:space="0"/>
            </w:tcBorders>
            <w:vAlign w:val="center"/>
          </w:tcPr>
          <w:p w14:paraId="54145F9A">
            <w:pPr>
              <w:widowControl/>
              <w:jc w:val="left"/>
              <w:rPr>
                <w:rFonts w:ascii="Arial" w:hAnsi="Arial" w:eastAsia="宋体" w:cs="Arial"/>
                <w:color w:val="000000"/>
                <w:kern w:val="0"/>
                <w:sz w:val="22"/>
                <w:szCs w:val="22"/>
                <w:lang w:bidi="ar"/>
              </w:rPr>
            </w:pPr>
            <w:r>
              <w:rPr>
                <w:rFonts w:ascii="Arial" w:hAnsi="Arial" w:eastAsia="宋体" w:cs="Arial"/>
                <w:color w:val="000000"/>
                <w:kern w:val="0"/>
                <w:sz w:val="22"/>
                <w:szCs w:val="22"/>
                <w:lang w:bidi="ar"/>
              </w:rPr>
              <w:t xml:space="preserve">Maximum speed </w:t>
            </w:r>
          </w:p>
        </w:tc>
        <w:tc>
          <w:tcPr>
            <w:tcW w:w="709" w:type="dxa"/>
            <w:tcBorders>
              <w:top w:val="single" w:color="auto" w:sz="4" w:space="0"/>
              <w:left w:val="single" w:color="auto" w:sz="4" w:space="0"/>
              <w:bottom w:val="single" w:color="auto" w:sz="4" w:space="0"/>
              <w:right w:val="single" w:color="auto" w:sz="4" w:space="0"/>
            </w:tcBorders>
            <w:vAlign w:val="center"/>
          </w:tcPr>
          <w:p w14:paraId="2CA46D44">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14:paraId="3B0086C5">
            <w:pPr>
              <w:tabs>
                <w:tab w:val="left" w:pos="420"/>
                <w:tab w:val="left" w:pos="6480"/>
                <w:tab w:val="right" w:pos="10880"/>
              </w:tabs>
              <w:wordWrap w:val="0"/>
              <w:adjustRightInd w:val="0"/>
              <w:snapToGrid w:val="0"/>
              <w:jc w:val="center"/>
              <w:rPr>
                <w:rFonts w:ascii="Arial" w:hAnsi="Arial" w:eastAsia="宋体" w:cs="Arial"/>
                <w:sz w:val="22"/>
                <w:szCs w:val="22"/>
              </w:rPr>
            </w:pP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1E3F0ED5">
            <w:pPr>
              <w:widowControl/>
              <w:jc w:val="left"/>
              <w:rPr>
                <w:rFonts w:ascii="Arial" w:hAnsi="Arial" w:eastAsia="宋体" w:cs="Arial"/>
                <w:color w:val="000000"/>
                <w:kern w:val="0"/>
                <w:sz w:val="22"/>
                <w:szCs w:val="22"/>
                <w:lang w:bidi="ar"/>
              </w:rPr>
            </w:pPr>
            <w:r>
              <w:rPr>
                <w:rFonts w:ascii="Arial" w:hAnsi="Arial" w:eastAsia="宋体" w:cs="Arial"/>
                <w:color w:val="000000"/>
                <w:kern w:val="0"/>
                <w:sz w:val="22"/>
                <w:szCs w:val="22"/>
                <w:lang w:bidi="ar"/>
              </w:rPr>
              <w:t xml:space="preserve">515m/s </w:t>
            </w:r>
          </w:p>
        </w:tc>
      </w:tr>
      <w:tr w14:paraId="3869347A">
        <w:trPr>
          <w:trHeight w:val="23" w:hRule="atLeast"/>
        </w:trPr>
        <w:tc>
          <w:tcPr>
            <w:tcW w:w="1424" w:type="dxa"/>
            <w:vMerge w:val="continue"/>
            <w:tcBorders>
              <w:left w:val="single" w:color="auto" w:sz="4" w:space="0"/>
              <w:bottom w:val="single" w:color="auto" w:sz="4" w:space="0"/>
              <w:right w:val="single" w:color="auto" w:sz="4" w:space="0"/>
            </w:tcBorders>
            <w:vAlign w:val="center"/>
          </w:tcPr>
          <w:p w14:paraId="5A0DB774">
            <w:pPr>
              <w:tabs>
                <w:tab w:val="left" w:pos="420"/>
                <w:tab w:val="left" w:pos="6480"/>
                <w:tab w:val="right" w:pos="10880"/>
              </w:tabs>
              <w:wordWrap w:val="0"/>
              <w:adjustRightInd w:val="0"/>
              <w:snapToGrid w:val="0"/>
              <w:jc w:val="center"/>
              <w:rPr>
                <w:rFonts w:ascii="Arial" w:hAnsi="Arial" w:eastAsia="宋体" w:cs="Arial"/>
                <w:sz w:val="22"/>
                <w:szCs w:val="22"/>
              </w:rPr>
            </w:pPr>
          </w:p>
        </w:tc>
        <w:tc>
          <w:tcPr>
            <w:tcW w:w="2824" w:type="dxa"/>
            <w:tcBorders>
              <w:top w:val="single" w:color="auto" w:sz="4" w:space="0"/>
              <w:left w:val="single" w:color="auto" w:sz="4" w:space="0"/>
              <w:bottom w:val="single" w:color="auto" w:sz="4" w:space="0"/>
              <w:right w:val="single" w:color="auto" w:sz="4" w:space="0"/>
            </w:tcBorders>
            <w:vAlign w:val="center"/>
          </w:tcPr>
          <w:p w14:paraId="5B43B27C">
            <w:pPr>
              <w:widowControl/>
              <w:jc w:val="left"/>
              <w:rPr>
                <w:rFonts w:ascii="Arial" w:hAnsi="Arial" w:eastAsia="宋体" w:cs="Arial"/>
                <w:sz w:val="22"/>
                <w:szCs w:val="22"/>
              </w:rPr>
            </w:pPr>
            <w:r>
              <w:rPr>
                <w:rFonts w:ascii="Arial" w:hAnsi="Arial" w:eastAsia="宋体" w:cs="Arial"/>
                <w:sz w:val="22"/>
                <w:szCs w:val="22"/>
              </w:rPr>
              <w:t>Maximum height</w:t>
            </w:r>
          </w:p>
        </w:tc>
        <w:tc>
          <w:tcPr>
            <w:tcW w:w="709" w:type="dxa"/>
            <w:tcBorders>
              <w:top w:val="single" w:color="auto" w:sz="4" w:space="0"/>
              <w:left w:val="single" w:color="auto" w:sz="4" w:space="0"/>
              <w:bottom w:val="single" w:color="auto" w:sz="4" w:space="0"/>
              <w:right w:val="single" w:color="auto" w:sz="4" w:space="0"/>
            </w:tcBorders>
            <w:vAlign w:val="center"/>
          </w:tcPr>
          <w:p w14:paraId="4F23149D">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14:paraId="0FDAB583">
            <w:pPr>
              <w:tabs>
                <w:tab w:val="left" w:pos="420"/>
                <w:tab w:val="left" w:pos="6480"/>
                <w:tab w:val="right" w:pos="10880"/>
              </w:tabs>
              <w:wordWrap w:val="0"/>
              <w:adjustRightInd w:val="0"/>
              <w:snapToGrid w:val="0"/>
              <w:jc w:val="center"/>
              <w:rPr>
                <w:rFonts w:ascii="Arial" w:hAnsi="Arial" w:eastAsia="宋体" w:cs="Arial"/>
                <w:sz w:val="22"/>
                <w:szCs w:val="22"/>
              </w:rPr>
            </w:pP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54721A56">
            <w:pPr>
              <w:widowControl/>
              <w:jc w:val="left"/>
              <w:rPr>
                <w:rFonts w:ascii="Arial" w:hAnsi="Arial" w:eastAsia="宋体" w:cs="Arial"/>
                <w:color w:val="000000"/>
                <w:kern w:val="0"/>
                <w:sz w:val="22"/>
                <w:szCs w:val="22"/>
                <w:lang w:bidi="ar"/>
              </w:rPr>
            </w:pPr>
            <w:r>
              <w:rPr>
                <w:rFonts w:ascii="Arial" w:hAnsi="Arial" w:eastAsia="宋体" w:cs="Arial"/>
                <w:color w:val="000000"/>
                <w:kern w:val="0"/>
                <w:sz w:val="22"/>
                <w:szCs w:val="22"/>
                <w:lang w:bidi="ar"/>
              </w:rPr>
              <w:t>18000m</w:t>
            </w:r>
          </w:p>
        </w:tc>
      </w:tr>
      <w:tr w14:paraId="7418BC6A">
        <w:trPr>
          <w:trHeight w:val="23" w:hRule="atLeast"/>
        </w:trPr>
        <w:tc>
          <w:tcPr>
            <w:tcW w:w="1424" w:type="dxa"/>
            <w:vMerge w:val="restart"/>
            <w:tcBorders>
              <w:top w:val="single" w:color="auto" w:sz="4" w:space="0"/>
              <w:left w:val="single" w:color="auto" w:sz="4" w:space="0"/>
              <w:bottom w:val="single" w:color="auto" w:sz="4" w:space="0"/>
              <w:right w:val="single" w:color="auto" w:sz="4" w:space="0"/>
            </w:tcBorders>
            <w:vAlign w:val="center"/>
          </w:tcPr>
          <w:p w14:paraId="370F00FD">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External interfaces</w:t>
            </w:r>
          </w:p>
        </w:tc>
        <w:tc>
          <w:tcPr>
            <w:tcW w:w="2824" w:type="dxa"/>
            <w:tcBorders>
              <w:top w:val="single" w:color="auto" w:sz="4" w:space="0"/>
              <w:left w:val="single" w:color="auto" w:sz="4" w:space="0"/>
              <w:bottom w:val="single" w:color="auto" w:sz="4" w:space="0"/>
              <w:right w:val="single" w:color="auto" w:sz="4" w:space="0"/>
            </w:tcBorders>
            <w:vAlign w:val="center"/>
          </w:tcPr>
          <w:p w14:paraId="55A5CD7D">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Cut off oil and electricity</w:t>
            </w:r>
          </w:p>
        </w:tc>
        <w:tc>
          <w:tcPr>
            <w:tcW w:w="709" w:type="dxa"/>
            <w:tcBorders>
              <w:top w:val="single" w:color="auto" w:sz="4" w:space="0"/>
              <w:left w:val="single" w:color="auto" w:sz="4" w:space="0"/>
              <w:bottom w:val="single" w:color="auto" w:sz="4" w:space="0"/>
              <w:right w:val="single" w:color="auto" w:sz="4" w:space="0"/>
            </w:tcBorders>
            <w:vAlign w:val="center"/>
          </w:tcPr>
          <w:p w14:paraId="54C91D9C">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14:paraId="4281C469">
            <w:pPr>
              <w:tabs>
                <w:tab w:val="left" w:pos="420"/>
                <w:tab w:val="left" w:pos="6480"/>
                <w:tab w:val="right" w:pos="10880"/>
              </w:tabs>
              <w:wordWrap w:val="0"/>
              <w:adjustRightInd w:val="0"/>
              <w:snapToGrid w:val="0"/>
              <w:jc w:val="center"/>
              <w:rPr>
                <w:rFonts w:ascii="Arial" w:hAnsi="Arial" w:eastAsia="宋体" w:cs="Arial"/>
                <w:sz w:val="22"/>
                <w:szCs w:val="22"/>
              </w:rPr>
            </w:pP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0758C8B7">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It can be connected to an external relay</w:t>
            </w:r>
          </w:p>
        </w:tc>
      </w:tr>
      <w:tr w14:paraId="2A15C17B">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74012797">
            <w:pPr>
              <w:tabs>
                <w:tab w:val="left" w:pos="420"/>
                <w:tab w:val="left" w:pos="6480"/>
                <w:tab w:val="right" w:pos="10880"/>
              </w:tabs>
              <w:wordWrap w:val="0"/>
              <w:adjustRightInd w:val="0"/>
              <w:snapToGrid w:val="0"/>
              <w:jc w:val="center"/>
              <w:rPr>
                <w:rFonts w:ascii="Arial" w:hAnsi="Arial" w:eastAsia="宋体" w:cs="Arial"/>
                <w:sz w:val="22"/>
                <w:szCs w:val="22"/>
              </w:rPr>
            </w:pPr>
          </w:p>
        </w:tc>
        <w:tc>
          <w:tcPr>
            <w:tcW w:w="2824" w:type="dxa"/>
            <w:tcBorders>
              <w:top w:val="single" w:color="auto" w:sz="4" w:space="0"/>
              <w:left w:val="single" w:color="auto" w:sz="4" w:space="0"/>
              <w:bottom w:val="single" w:color="auto" w:sz="4" w:space="0"/>
              <w:right w:val="single" w:color="auto" w:sz="4" w:space="0"/>
            </w:tcBorders>
            <w:vAlign w:val="center"/>
          </w:tcPr>
          <w:p w14:paraId="6B58BA13">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SOS</w:t>
            </w:r>
          </w:p>
        </w:tc>
        <w:tc>
          <w:tcPr>
            <w:tcW w:w="709" w:type="dxa"/>
            <w:tcBorders>
              <w:top w:val="single" w:color="auto" w:sz="4" w:space="0"/>
              <w:left w:val="single" w:color="auto" w:sz="4" w:space="0"/>
              <w:bottom w:val="single" w:color="auto" w:sz="4" w:space="0"/>
              <w:right w:val="single" w:color="auto" w:sz="4" w:space="0"/>
            </w:tcBorders>
            <w:vAlign w:val="center"/>
          </w:tcPr>
          <w:p w14:paraId="45E74C3C">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14:paraId="556471D6">
            <w:pPr>
              <w:tabs>
                <w:tab w:val="left" w:pos="420"/>
                <w:tab w:val="left" w:pos="6480"/>
                <w:tab w:val="right" w:pos="10880"/>
              </w:tabs>
              <w:wordWrap w:val="0"/>
              <w:adjustRightInd w:val="0"/>
              <w:snapToGrid w:val="0"/>
              <w:jc w:val="center"/>
              <w:rPr>
                <w:rFonts w:ascii="Arial" w:hAnsi="Arial" w:eastAsia="宋体" w:cs="Arial"/>
                <w:sz w:val="22"/>
                <w:szCs w:val="22"/>
              </w:rPr>
            </w:pP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097008FF">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One external SOS button (optional)</w:t>
            </w:r>
          </w:p>
        </w:tc>
      </w:tr>
      <w:tr w14:paraId="0BBE7ACB">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1FAC50EB">
            <w:pPr>
              <w:tabs>
                <w:tab w:val="left" w:pos="420"/>
                <w:tab w:val="left" w:pos="6480"/>
                <w:tab w:val="right" w:pos="10880"/>
              </w:tabs>
              <w:wordWrap w:val="0"/>
              <w:adjustRightInd w:val="0"/>
              <w:snapToGrid w:val="0"/>
              <w:jc w:val="center"/>
              <w:rPr>
                <w:rFonts w:ascii="Arial" w:hAnsi="Arial" w:eastAsia="宋体" w:cs="Arial"/>
                <w:sz w:val="22"/>
                <w:szCs w:val="22"/>
              </w:rPr>
            </w:pPr>
          </w:p>
        </w:tc>
        <w:tc>
          <w:tcPr>
            <w:tcW w:w="2824" w:type="dxa"/>
            <w:tcBorders>
              <w:top w:val="single" w:color="auto" w:sz="4" w:space="0"/>
              <w:left w:val="single" w:color="auto" w:sz="4" w:space="0"/>
              <w:bottom w:val="single" w:color="auto" w:sz="4" w:space="0"/>
              <w:right w:val="single" w:color="auto" w:sz="4" w:space="0"/>
            </w:tcBorders>
            <w:vAlign w:val="center"/>
          </w:tcPr>
          <w:p w14:paraId="30A91AEB">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ACC Detection Input</w:t>
            </w:r>
          </w:p>
        </w:tc>
        <w:tc>
          <w:tcPr>
            <w:tcW w:w="709" w:type="dxa"/>
            <w:tcBorders>
              <w:top w:val="single" w:color="auto" w:sz="4" w:space="0"/>
              <w:left w:val="single" w:color="auto" w:sz="4" w:space="0"/>
              <w:bottom w:val="single" w:color="auto" w:sz="4" w:space="0"/>
              <w:right w:val="single" w:color="auto" w:sz="4" w:space="0"/>
            </w:tcBorders>
            <w:vAlign w:val="center"/>
          </w:tcPr>
          <w:p w14:paraId="627A7127">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14:paraId="0E53BF76">
            <w:pPr>
              <w:tabs>
                <w:tab w:val="left" w:pos="420"/>
                <w:tab w:val="left" w:pos="6480"/>
                <w:tab w:val="right" w:pos="10880"/>
              </w:tabs>
              <w:wordWrap w:val="0"/>
              <w:adjustRightInd w:val="0"/>
              <w:snapToGrid w:val="0"/>
              <w:jc w:val="center"/>
              <w:rPr>
                <w:rFonts w:ascii="Arial" w:hAnsi="Arial" w:eastAsia="宋体" w:cs="Arial"/>
                <w:sz w:val="22"/>
                <w:szCs w:val="22"/>
              </w:rPr>
            </w:pP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3DE4C09F">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ACC detection port all the way</w:t>
            </w:r>
          </w:p>
        </w:tc>
      </w:tr>
      <w:tr w14:paraId="51BEF778">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257967DC">
            <w:pPr>
              <w:tabs>
                <w:tab w:val="left" w:pos="420"/>
                <w:tab w:val="left" w:pos="6480"/>
                <w:tab w:val="right" w:pos="10880"/>
              </w:tabs>
              <w:wordWrap w:val="0"/>
              <w:adjustRightInd w:val="0"/>
              <w:snapToGrid w:val="0"/>
              <w:jc w:val="center"/>
              <w:rPr>
                <w:rFonts w:ascii="Arial" w:hAnsi="Arial" w:eastAsia="宋体" w:cs="Arial"/>
                <w:sz w:val="22"/>
                <w:szCs w:val="22"/>
              </w:rPr>
            </w:pPr>
          </w:p>
        </w:tc>
        <w:tc>
          <w:tcPr>
            <w:tcW w:w="2824" w:type="dxa"/>
            <w:tcBorders>
              <w:top w:val="single" w:color="auto" w:sz="4" w:space="0"/>
              <w:left w:val="single" w:color="auto" w:sz="4" w:space="0"/>
              <w:bottom w:val="single" w:color="auto" w:sz="4" w:space="0"/>
              <w:right w:val="single" w:color="auto" w:sz="4" w:space="0"/>
            </w:tcBorders>
            <w:vAlign w:val="center"/>
          </w:tcPr>
          <w:p w14:paraId="3D92198C">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RS232/RS485/TTL (יהוה)</w:t>
            </w:r>
          </w:p>
        </w:tc>
        <w:tc>
          <w:tcPr>
            <w:tcW w:w="709" w:type="dxa"/>
            <w:tcBorders>
              <w:top w:val="single" w:color="auto" w:sz="4" w:space="0"/>
              <w:left w:val="single" w:color="auto" w:sz="4" w:space="0"/>
              <w:bottom w:val="single" w:color="auto" w:sz="4" w:space="0"/>
              <w:right w:val="single" w:color="auto" w:sz="4" w:space="0"/>
            </w:tcBorders>
            <w:vAlign w:val="center"/>
          </w:tcPr>
          <w:p w14:paraId="28EAD34C">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14:paraId="53B8D05E">
            <w:pPr>
              <w:tabs>
                <w:tab w:val="left" w:pos="420"/>
                <w:tab w:val="left" w:pos="6480"/>
                <w:tab w:val="right" w:pos="10880"/>
              </w:tabs>
              <w:wordWrap w:val="0"/>
              <w:adjustRightInd w:val="0"/>
              <w:snapToGrid w:val="0"/>
              <w:jc w:val="center"/>
              <w:rPr>
                <w:rFonts w:ascii="Arial" w:hAnsi="Arial" w:eastAsia="宋体" w:cs="Arial"/>
                <w:sz w:val="22"/>
                <w:szCs w:val="22"/>
              </w:rPr>
            </w:pP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741E841B">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RS232/RS485/TTL detection serial port compatible with one (default TTL)</w:t>
            </w:r>
          </w:p>
        </w:tc>
      </w:tr>
      <w:tr w14:paraId="247A93BB">
        <w:trPr>
          <w:trHeight w:val="23" w:hRule="atLeast"/>
        </w:trPr>
        <w:tc>
          <w:tcPr>
            <w:tcW w:w="1424" w:type="dxa"/>
            <w:vMerge w:val="restart"/>
            <w:tcBorders>
              <w:top w:val="single" w:color="auto" w:sz="4" w:space="0"/>
              <w:left w:val="single" w:color="auto" w:sz="4" w:space="0"/>
              <w:bottom w:val="single" w:color="auto" w:sz="4" w:space="0"/>
              <w:right w:val="single" w:color="auto" w:sz="4" w:space="0"/>
            </w:tcBorders>
            <w:vAlign w:val="center"/>
          </w:tcPr>
          <w:p w14:paraId="26289395">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Form factor</w:t>
            </w:r>
          </w:p>
        </w:tc>
        <w:tc>
          <w:tcPr>
            <w:tcW w:w="2824" w:type="dxa"/>
            <w:tcBorders>
              <w:top w:val="single" w:color="auto" w:sz="4" w:space="0"/>
              <w:left w:val="single" w:color="auto" w:sz="4" w:space="0"/>
              <w:bottom w:val="single" w:color="auto" w:sz="4" w:space="0"/>
              <w:right w:val="single" w:color="auto" w:sz="4" w:space="0"/>
            </w:tcBorders>
            <w:vAlign w:val="center"/>
          </w:tcPr>
          <w:p w14:paraId="7DB27E90">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Dimensions of the main unit (length, width and height)</w:t>
            </w:r>
          </w:p>
        </w:tc>
        <w:tc>
          <w:tcPr>
            <w:tcW w:w="709" w:type="dxa"/>
            <w:tcBorders>
              <w:top w:val="single" w:color="auto" w:sz="4" w:space="0"/>
              <w:left w:val="single" w:color="auto" w:sz="4" w:space="0"/>
              <w:bottom w:val="single" w:color="auto" w:sz="4" w:space="0"/>
              <w:right w:val="single" w:color="auto" w:sz="4" w:space="0"/>
            </w:tcBorders>
            <w:vAlign w:val="center"/>
          </w:tcPr>
          <w:p w14:paraId="43AE466F">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14:paraId="0FD0EE5D">
            <w:pPr>
              <w:tabs>
                <w:tab w:val="left" w:pos="420"/>
                <w:tab w:val="left" w:pos="6480"/>
                <w:tab w:val="right" w:pos="10880"/>
              </w:tabs>
              <w:wordWrap w:val="0"/>
              <w:adjustRightInd w:val="0"/>
              <w:snapToGrid w:val="0"/>
              <w:jc w:val="center"/>
              <w:rPr>
                <w:rFonts w:ascii="Arial" w:hAnsi="Arial" w:eastAsia="宋体" w:cs="Arial"/>
                <w:sz w:val="22"/>
                <w:szCs w:val="22"/>
              </w:rPr>
            </w:pP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5D5517B0">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color w:val="000000"/>
                <w:kern w:val="0"/>
                <w:sz w:val="22"/>
                <w:szCs w:val="22"/>
              </w:rPr>
              <w:t>99mm * 54mm * 16.5mm</w:t>
            </w:r>
          </w:p>
        </w:tc>
      </w:tr>
      <w:tr w14:paraId="78EDBD84">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0D8229C7">
            <w:pPr>
              <w:tabs>
                <w:tab w:val="left" w:pos="420"/>
                <w:tab w:val="left" w:pos="6480"/>
                <w:tab w:val="right" w:pos="10880"/>
              </w:tabs>
              <w:wordWrap w:val="0"/>
              <w:adjustRightInd w:val="0"/>
              <w:snapToGrid w:val="0"/>
              <w:jc w:val="center"/>
              <w:rPr>
                <w:rFonts w:ascii="Arial" w:hAnsi="Arial" w:eastAsia="宋体" w:cs="Arial"/>
                <w:sz w:val="22"/>
                <w:szCs w:val="22"/>
              </w:rPr>
            </w:pPr>
          </w:p>
        </w:tc>
        <w:tc>
          <w:tcPr>
            <w:tcW w:w="2824" w:type="dxa"/>
            <w:tcBorders>
              <w:top w:val="single" w:color="auto" w:sz="4" w:space="0"/>
              <w:left w:val="single" w:color="auto" w:sz="4" w:space="0"/>
              <w:bottom w:val="single" w:color="auto" w:sz="4" w:space="0"/>
              <w:right w:val="single" w:color="auto" w:sz="4" w:space="0"/>
            </w:tcBorders>
            <w:vAlign w:val="center"/>
          </w:tcPr>
          <w:p w14:paraId="55897DA6">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Housing material</w:t>
            </w:r>
          </w:p>
        </w:tc>
        <w:tc>
          <w:tcPr>
            <w:tcW w:w="709" w:type="dxa"/>
            <w:tcBorders>
              <w:top w:val="single" w:color="auto" w:sz="4" w:space="0"/>
              <w:left w:val="single" w:color="auto" w:sz="4" w:space="0"/>
              <w:bottom w:val="single" w:color="auto" w:sz="4" w:space="0"/>
              <w:right w:val="single" w:color="auto" w:sz="4" w:space="0"/>
            </w:tcBorders>
            <w:vAlign w:val="center"/>
          </w:tcPr>
          <w:p w14:paraId="16A638A7">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14:paraId="01D80F00">
            <w:pPr>
              <w:tabs>
                <w:tab w:val="left" w:pos="420"/>
                <w:tab w:val="left" w:pos="6480"/>
                <w:tab w:val="right" w:pos="10880"/>
              </w:tabs>
              <w:wordWrap w:val="0"/>
              <w:adjustRightInd w:val="0"/>
              <w:snapToGrid w:val="0"/>
              <w:jc w:val="center"/>
              <w:rPr>
                <w:rFonts w:ascii="Arial" w:hAnsi="Arial" w:eastAsia="宋体" w:cs="Arial"/>
                <w:sz w:val="22"/>
                <w:szCs w:val="22"/>
              </w:rPr>
            </w:pP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58C42C8B">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ABS plastic</w:t>
            </w:r>
          </w:p>
        </w:tc>
      </w:tr>
      <w:tr w14:paraId="0A1FC5D6">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538C6CCF">
            <w:pPr>
              <w:tabs>
                <w:tab w:val="left" w:pos="420"/>
                <w:tab w:val="left" w:pos="6480"/>
                <w:tab w:val="right" w:pos="10880"/>
              </w:tabs>
              <w:wordWrap w:val="0"/>
              <w:adjustRightInd w:val="0"/>
              <w:snapToGrid w:val="0"/>
              <w:jc w:val="center"/>
              <w:rPr>
                <w:rFonts w:ascii="Arial" w:hAnsi="Arial" w:eastAsia="宋体" w:cs="Arial"/>
                <w:sz w:val="22"/>
                <w:szCs w:val="22"/>
              </w:rPr>
            </w:pPr>
          </w:p>
        </w:tc>
        <w:tc>
          <w:tcPr>
            <w:tcW w:w="2824" w:type="dxa"/>
            <w:tcBorders>
              <w:top w:val="single" w:color="auto" w:sz="4" w:space="0"/>
              <w:left w:val="single" w:color="auto" w:sz="4" w:space="0"/>
              <w:bottom w:val="single" w:color="auto" w:sz="4" w:space="0"/>
              <w:right w:val="single" w:color="auto" w:sz="4" w:space="0"/>
            </w:tcBorders>
            <w:vAlign w:val="center"/>
          </w:tcPr>
          <w:p w14:paraId="4D3724C7">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IP rating</w:t>
            </w:r>
          </w:p>
        </w:tc>
        <w:tc>
          <w:tcPr>
            <w:tcW w:w="709" w:type="dxa"/>
            <w:tcBorders>
              <w:top w:val="single" w:color="auto" w:sz="4" w:space="0"/>
              <w:left w:val="single" w:color="auto" w:sz="4" w:space="0"/>
              <w:bottom w:val="single" w:color="auto" w:sz="4" w:space="0"/>
              <w:right w:val="single" w:color="auto" w:sz="4" w:space="0"/>
            </w:tcBorders>
            <w:vAlign w:val="center"/>
          </w:tcPr>
          <w:p w14:paraId="578ACF7E">
            <w:pPr>
              <w:tabs>
                <w:tab w:val="left" w:pos="420"/>
                <w:tab w:val="left" w:pos="6480"/>
                <w:tab w:val="right" w:pos="10880"/>
              </w:tabs>
              <w:wordWrap w:val="0"/>
              <w:adjustRightInd w:val="0"/>
              <w:snapToGrid w:val="0"/>
              <w:jc w:val="center"/>
              <w:rPr>
                <w:rFonts w:ascii="Arial" w:hAnsi="Arial" w:eastAsia="宋体" w:cs="Arial"/>
                <w:sz w:val="22"/>
                <w:szCs w:val="22"/>
              </w:rPr>
            </w:pPr>
          </w:p>
        </w:tc>
        <w:tc>
          <w:tcPr>
            <w:tcW w:w="567" w:type="dxa"/>
            <w:tcBorders>
              <w:top w:val="single" w:color="auto" w:sz="4" w:space="0"/>
              <w:left w:val="single" w:color="auto" w:sz="4" w:space="0"/>
              <w:bottom w:val="single" w:color="auto" w:sz="4" w:space="0"/>
              <w:right w:val="single" w:color="auto" w:sz="4" w:space="0"/>
            </w:tcBorders>
            <w:vAlign w:val="center"/>
          </w:tcPr>
          <w:p w14:paraId="0346EF84">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w:t>
            </w: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535F4D27">
            <w:pPr>
              <w:tabs>
                <w:tab w:val="left" w:pos="420"/>
                <w:tab w:val="left" w:pos="6480"/>
                <w:tab w:val="right" w:pos="10880"/>
              </w:tabs>
              <w:wordWrap w:val="0"/>
              <w:adjustRightInd w:val="0"/>
              <w:snapToGrid w:val="0"/>
              <w:jc w:val="left"/>
              <w:rPr>
                <w:rFonts w:ascii="Arial" w:hAnsi="Arial" w:eastAsia="宋体" w:cs="Arial"/>
                <w:sz w:val="22"/>
                <w:szCs w:val="22"/>
              </w:rPr>
            </w:pPr>
          </w:p>
        </w:tc>
      </w:tr>
      <w:tr w14:paraId="4C25EF7E">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7FF56619">
            <w:pPr>
              <w:tabs>
                <w:tab w:val="left" w:pos="420"/>
                <w:tab w:val="left" w:pos="6480"/>
                <w:tab w:val="right" w:pos="10880"/>
              </w:tabs>
              <w:wordWrap w:val="0"/>
              <w:adjustRightInd w:val="0"/>
              <w:snapToGrid w:val="0"/>
              <w:jc w:val="center"/>
              <w:rPr>
                <w:rFonts w:ascii="Arial" w:hAnsi="Arial" w:eastAsia="宋体" w:cs="Arial"/>
                <w:sz w:val="22"/>
                <w:szCs w:val="22"/>
              </w:rPr>
            </w:pPr>
          </w:p>
        </w:tc>
        <w:tc>
          <w:tcPr>
            <w:tcW w:w="2824" w:type="dxa"/>
            <w:tcBorders>
              <w:top w:val="single" w:color="auto" w:sz="4" w:space="0"/>
              <w:left w:val="single" w:color="auto" w:sz="4" w:space="0"/>
              <w:bottom w:val="single" w:color="auto" w:sz="4" w:space="0"/>
              <w:right w:val="single" w:color="auto" w:sz="4" w:space="0"/>
            </w:tcBorders>
            <w:vAlign w:val="center"/>
          </w:tcPr>
          <w:p w14:paraId="045AD89A">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Weight of the main unit</w:t>
            </w:r>
          </w:p>
        </w:tc>
        <w:tc>
          <w:tcPr>
            <w:tcW w:w="709" w:type="dxa"/>
            <w:tcBorders>
              <w:top w:val="single" w:color="auto" w:sz="4" w:space="0"/>
              <w:left w:val="single" w:color="auto" w:sz="4" w:space="0"/>
              <w:bottom w:val="single" w:color="auto" w:sz="4" w:space="0"/>
              <w:right w:val="single" w:color="auto" w:sz="4" w:space="0"/>
            </w:tcBorders>
            <w:vAlign w:val="center"/>
          </w:tcPr>
          <w:p w14:paraId="2C3447D1">
            <w:pPr>
              <w:tabs>
                <w:tab w:val="left" w:pos="420"/>
                <w:tab w:val="left" w:pos="6480"/>
                <w:tab w:val="right" w:pos="10880"/>
              </w:tabs>
              <w:wordWrap w:val="0"/>
              <w:adjustRightInd w:val="0"/>
              <w:snapToGrid w:val="0"/>
              <w:jc w:val="center"/>
              <w:rPr>
                <w:rFonts w:ascii="Arial" w:hAnsi="Arial" w:eastAsia="宋体" w:cs="Arial"/>
                <w:sz w:val="22"/>
                <w:szCs w:val="22"/>
              </w:rPr>
            </w:pPr>
            <w:r>
              <w:rPr>
                <w:rFonts w:ascii="Arial" w:hAnsi="Arial" w:eastAsia="宋体" w:cs="Arial"/>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14:paraId="6CB3D56B">
            <w:pPr>
              <w:tabs>
                <w:tab w:val="left" w:pos="420"/>
                <w:tab w:val="left" w:pos="6480"/>
                <w:tab w:val="right" w:pos="10880"/>
              </w:tabs>
              <w:wordWrap w:val="0"/>
              <w:adjustRightInd w:val="0"/>
              <w:snapToGrid w:val="0"/>
              <w:jc w:val="center"/>
              <w:rPr>
                <w:rFonts w:ascii="Arial" w:hAnsi="Arial" w:eastAsia="宋体" w:cs="Arial"/>
                <w:sz w:val="22"/>
                <w:szCs w:val="22"/>
              </w:rPr>
            </w:pPr>
          </w:p>
        </w:tc>
        <w:tc>
          <w:tcPr>
            <w:tcW w:w="4473" w:type="dxa"/>
            <w:gridSpan w:val="2"/>
            <w:tcBorders>
              <w:top w:val="single" w:color="auto" w:sz="4" w:space="0"/>
              <w:left w:val="single" w:color="auto" w:sz="4" w:space="0"/>
              <w:bottom w:val="single" w:color="auto" w:sz="4" w:space="0"/>
              <w:right w:val="single" w:color="auto" w:sz="4" w:space="0"/>
            </w:tcBorders>
            <w:vAlign w:val="center"/>
          </w:tcPr>
          <w:p w14:paraId="4A0F686D">
            <w:pPr>
              <w:tabs>
                <w:tab w:val="left" w:pos="420"/>
                <w:tab w:val="left" w:pos="6480"/>
                <w:tab w:val="right" w:pos="10880"/>
              </w:tabs>
              <w:wordWrap w:val="0"/>
              <w:adjustRightInd w:val="0"/>
              <w:snapToGrid w:val="0"/>
              <w:jc w:val="left"/>
              <w:rPr>
                <w:rFonts w:ascii="Arial" w:hAnsi="Arial" w:eastAsia="宋体" w:cs="Arial"/>
                <w:sz w:val="22"/>
                <w:szCs w:val="22"/>
              </w:rPr>
            </w:pPr>
            <w:r>
              <w:rPr>
                <w:rFonts w:ascii="Arial" w:hAnsi="Arial" w:eastAsia="宋体" w:cs="Arial"/>
                <w:sz w:val="22"/>
                <w:szCs w:val="22"/>
              </w:rPr>
              <w:t>81 g</w:t>
            </w:r>
          </w:p>
        </w:tc>
      </w:tr>
    </w:tbl>
    <w:p w14:paraId="6661A311">
      <w:pPr>
        <w:adjustRightInd w:val="0"/>
        <w:snapToGrid w:val="0"/>
        <w:rPr>
          <w:rFonts w:ascii="Arial" w:hAnsi="Arial" w:eastAsia="宋体" w:cs="Arial"/>
        </w:rPr>
      </w:pPr>
    </w:p>
    <w:sectPr>
      <w:headerReference r:id="rId3" w:type="default"/>
      <w:footerReference r:id="rId4" w:type="default"/>
      <w:pgSz w:w="11906" w:h="16838"/>
      <w:pgMar w:top="170" w:right="567" w:bottom="170" w:left="567" w:header="283"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Arial">
    <w:panose1 w:val="020B0604020202090204"/>
    <w:charset w:val="00"/>
    <w:family w:val="swiss"/>
    <w:pitch w:val="default"/>
    <w:sig w:usb0="E0000AFF" w:usb1="0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254B3">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0D6A06">
                          <w:pPr>
                            <w:pStyle w:val="3"/>
                          </w:pPr>
                          <w:r>
                            <w:t>C</w:t>
                          </w:r>
                          <w:r>
                            <w:rPr>
                              <w:rFonts w:hint="eastAsia"/>
                            </w:rPr>
                            <w:t>lause</w:t>
                          </w:r>
                          <w: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t xml:space="preserve"> </w:t>
                          </w:r>
                          <w:r>
                            <w:rPr>
                              <w:rFonts w:hint="eastAsia"/>
                            </w:rPr>
                            <w:t>Page Total</w:t>
                          </w:r>
                          <w:r>
                            <w:t xml:space="preserve"> </w:t>
                          </w:r>
                          <w:r>
                            <w:fldChar w:fldCharType="begin"/>
                          </w:r>
                          <w:r>
                            <w:instrText xml:space="preserve"> NUMPAGES  \* MERGEFORMAT </w:instrText>
                          </w:r>
                          <w:r>
                            <w:fldChar w:fldCharType="separate"/>
                          </w:r>
                          <w:r>
                            <w:rPr>
                              <w:rFonts w:hint="eastAsia"/>
                            </w:rPr>
                            <w:t>7</w:t>
                          </w:r>
                          <w:r>
                            <w:rPr>
                              <w:rFonts w:hint="eastAsia"/>
                            </w:rPr>
                            <w:fldChar w:fldCharType="end"/>
                          </w:r>
                          <w:r>
                            <w:t xml:space="preserve"> </w:t>
                          </w:r>
                          <w:r>
                            <w:rPr>
                              <w:rFonts w:hint="eastAsia"/>
                            </w:rPr>
                            <w:t>page</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600D6A06">
                    <w:pPr>
                      <w:pStyle w:val="3"/>
                    </w:pPr>
                    <w:r>
                      <w:t>C</w:t>
                    </w:r>
                    <w:r>
                      <w:rPr>
                        <w:rFonts w:hint="eastAsia"/>
                      </w:rPr>
                      <w:t>lause</w:t>
                    </w:r>
                    <w: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t xml:space="preserve"> </w:t>
                    </w:r>
                    <w:r>
                      <w:rPr>
                        <w:rFonts w:hint="eastAsia"/>
                      </w:rPr>
                      <w:t>Page Total</w:t>
                    </w:r>
                    <w:r>
                      <w:t xml:space="preserve"> </w:t>
                    </w:r>
                    <w:r>
                      <w:fldChar w:fldCharType="begin"/>
                    </w:r>
                    <w:r>
                      <w:instrText xml:space="preserve"> NUMPAGES  \* MERGEFORMAT </w:instrText>
                    </w:r>
                    <w:r>
                      <w:fldChar w:fldCharType="separate"/>
                    </w:r>
                    <w:r>
                      <w:rPr>
                        <w:rFonts w:hint="eastAsia"/>
                      </w:rPr>
                      <w:t>7</w:t>
                    </w:r>
                    <w:r>
                      <w:rPr>
                        <w:rFonts w:hint="eastAsia"/>
                      </w:rPr>
                      <w:fldChar w:fldCharType="end"/>
                    </w:r>
                    <w:r>
                      <w:t xml:space="preserve"> </w:t>
                    </w:r>
                    <w:r>
                      <w:rPr>
                        <w:rFonts w:hint="eastAsia"/>
                      </w:rPr>
                      <w:t>page</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7893E">
    <w:pPr>
      <w:pStyle w:val="4"/>
      <w:jc w:val="right"/>
      <w:rPr>
        <w:rFonts w:ascii="Arial" w:hAnsi="Arial" w:cs="Arial"/>
      </w:rPr>
    </w:pPr>
    <w:r>
      <w:rPr>
        <w:rFonts w:ascii="Arial" w:hAnsi="Arial" w:cs="Arial"/>
      </w:rPr>
      <w:t>Shenzhen Xingmai Electronics Co., Ltd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D2DA6A"/>
    <w:multiLevelType w:val="singleLevel"/>
    <w:tmpl w:val="96D2DA6A"/>
    <w:lvl w:ilvl="0" w:tentative="0">
      <w:start w:val="1"/>
      <w:numFmt w:val="decimal"/>
      <w:suff w:val="space"/>
      <w:lvlText w:val="%1."/>
      <w:lvlJc w:val="left"/>
    </w:lvl>
  </w:abstractNum>
  <w:abstractNum w:abstractNumId="1">
    <w:nsid w:val="DB76FD67"/>
    <w:multiLevelType w:val="singleLevel"/>
    <w:tmpl w:val="DB76FD67"/>
    <w:lvl w:ilvl="0" w:tentative="0">
      <w:start w:val="1"/>
      <w:numFmt w:val="bullet"/>
      <w:lvlText w:val=""/>
      <w:lvlJc w:val="left"/>
      <w:pPr>
        <w:ind w:left="42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ViZDRhOWE0ZjEwODI0ZjA3YThmODg0ZWUwY2ZiMzgifQ=="/>
  </w:docVars>
  <w:rsids>
    <w:rsidRoot w:val="2168462C"/>
    <w:rsid w:val="0008525B"/>
    <w:rsid w:val="000A161D"/>
    <w:rsid w:val="002A58AE"/>
    <w:rsid w:val="005C0AF3"/>
    <w:rsid w:val="006D2F04"/>
    <w:rsid w:val="0074541B"/>
    <w:rsid w:val="00A0009A"/>
    <w:rsid w:val="00CB5E18"/>
    <w:rsid w:val="03FB73BA"/>
    <w:rsid w:val="04A82C67"/>
    <w:rsid w:val="087C5497"/>
    <w:rsid w:val="0CEA047C"/>
    <w:rsid w:val="0DDA5B6C"/>
    <w:rsid w:val="0F5914A7"/>
    <w:rsid w:val="125A279B"/>
    <w:rsid w:val="136F3744"/>
    <w:rsid w:val="138F2256"/>
    <w:rsid w:val="158A7C1C"/>
    <w:rsid w:val="159317B7"/>
    <w:rsid w:val="159A7F65"/>
    <w:rsid w:val="178E42D3"/>
    <w:rsid w:val="18475387"/>
    <w:rsid w:val="1BB51B8C"/>
    <w:rsid w:val="1F47521D"/>
    <w:rsid w:val="1FC76A24"/>
    <w:rsid w:val="20ED23BF"/>
    <w:rsid w:val="2168462C"/>
    <w:rsid w:val="21A31921"/>
    <w:rsid w:val="2256176E"/>
    <w:rsid w:val="227703D3"/>
    <w:rsid w:val="24D468C4"/>
    <w:rsid w:val="27F22D43"/>
    <w:rsid w:val="2A4C06C7"/>
    <w:rsid w:val="2C720BAC"/>
    <w:rsid w:val="2D712BF4"/>
    <w:rsid w:val="2EA86C31"/>
    <w:rsid w:val="30D87A99"/>
    <w:rsid w:val="31A07711"/>
    <w:rsid w:val="31FC45B8"/>
    <w:rsid w:val="35FF3169"/>
    <w:rsid w:val="36CC239A"/>
    <w:rsid w:val="380D1B31"/>
    <w:rsid w:val="397F795C"/>
    <w:rsid w:val="3CEB057D"/>
    <w:rsid w:val="3D9431E2"/>
    <w:rsid w:val="3E011DF4"/>
    <w:rsid w:val="3F8B672E"/>
    <w:rsid w:val="40D559E0"/>
    <w:rsid w:val="41F7352E"/>
    <w:rsid w:val="424B329B"/>
    <w:rsid w:val="43F01175"/>
    <w:rsid w:val="44F03457"/>
    <w:rsid w:val="48994D13"/>
    <w:rsid w:val="49EF0830"/>
    <w:rsid w:val="4C816A22"/>
    <w:rsid w:val="4E106370"/>
    <w:rsid w:val="50815E2D"/>
    <w:rsid w:val="5363530B"/>
    <w:rsid w:val="53A0626B"/>
    <w:rsid w:val="579F2012"/>
    <w:rsid w:val="5D922289"/>
    <w:rsid w:val="5D9E4510"/>
    <w:rsid w:val="60E7549C"/>
    <w:rsid w:val="61DA0149"/>
    <w:rsid w:val="623E49A5"/>
    <w:rsid w:val="6264607A"/>
    <w:rsid w:val="63B802C2"/>
    <w:rsid w:val="65E61916"/>
    <w:rsid w:val="6A0E1EAE"/>
    <w:rsid w:val="6B293F7B"/>
    <w:rsid w:val="6B325159"/>
    <w:rsid w:val="6ECE24C5"/>
    <w:rsid w:val="6EFD39E6"/>
    <w:rsid w:val="6FB904A8"/>
    <w:rsid w:val="73885E3C"/>
    <w:rsid w:val="747F1B2B"/>
    <w:rsid w:val="75C777DC"/>
    <w:rsid w:val="76002828"/>
    <w:rsid w:val="7C514537"/>
    <w:rsid w:val="7C733F5B"/>
    <w:rsid w:val="7D6E0B66"/>
    <w:rsid w:val="FF5D2F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WPSOffice手动目录 1"/>
    <w:qFormat/>
    <w:uiPriority w:val="0"/>
    <w:rPr>
      <w:rFonts w:ascii="Times New Roman" w:hAnsi="Times New Roman" w:eastAsia="宋体" w:cs="Times New Roman"/>
      <w:lang w:val="en-US" w:eastAsia="zh-CN" w:bidi="ar-SA"/>
    </w:rPr>
  </w:style>
  <w:style w:type="paragraph" w:customStyle="1" w:styleId="9">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0">
    <w:name w:val="WPSOffice手动目录 3"/>
    <w:qFormat/>
    <w:uiPriority w:val="0"/>
    <w:pPr>
      <w:ind w:left="400" w:leftChars="400"/>
    </w:pPr>
    <w:rPr>
      <w:rFonts w:ascii="Times New Roman" w:hAnsi="Times New Roman" w:eastAsia="宋体" w:cs="Times New Roman"/>
      <w:lang w:val="en-US" w:eastAsia="zh-CN" w:bidi="ar-SA"/>
    </w:rPr>
  </w:style>
  <w:style w:type="character" w:styleId="11">
    <w:name w:val="Placeholder Text"/>
    <w:basedOn w:val="7"/>
    <w:unhideWhenUsed/>
    <w:uiPriority w:val="99"/>
    <w:rPr>
      <w:color w:val="66666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5149b6a-8961-4ca2-af1f-baf2148d1c86}"/>
        <w:style w:val=""/>
        <w:category>
          <w:name w:val="常规"/>
          <w:gallery w:val="placeholder"/>
        </w:category>
        <w:types>
          <w:type w:val="bbPlcHdr"/>
        </w:types>
        <w:behaviors>
          <w:behavior w:val="content"/>
        </w:behaviors>
        <w:description w:val=""/>
        <w:guid w:val="{35149B6A-8961-4CA2-AF1F-BAF2148D1C86}"/>
      </w:docPartPr>
      <w:docPartBody>
        <w:p w14:paraId="1EC2558E">
          <w:r>
            <w:rPr>
              <w:color w:val="808080"/>
            </w:rPr>
            <w:t>单击此处输入文字。</w:t>
          </w:r>
        </w:p>
      </w:docPartBody>
    </w:docPart>
    <w:docPart>
      <w:docPartPr>
        <w:name w:val="{802cd986-d9b0-48db-bd2e-2786efacc3b4}"/>
        <w:style w:val=""/>
        <w:category>
          <w:name w:val="常规"/>
          <w:gallery w:val="placeholder"/>
        </w:category>
        <w:types>
          <w:type w:val="bbPlcHdr"/>
        </w:types>
        <w:behaviors>
          <w:behavior w:val="content"/>
        </w:behaviors>
        <w:description w:val=""/>
        <w:guid w:val="{802CD986-D9B0-48DB-BD2E-2786EFACC3B4}"/>
      </w:docPartPr>
      <w:docPartBody>
        <w:p w14:paraId="2B4DA4B5">
          <w:r>
            <w:rPr>
              <w:color w:val="808080"/>
            </w:rPr>
            <w:t>单击此处输入文字。</w:t>
          </w:r>
        </w:p>
      </w:docPartBody>
    </w:docPart>
    <w:docPart>
      <w:docPartPr>
        <w:name w:val="{3bc5311b-5202-418d-bc01-95edf7885c66}"/>
        <w:style w:val=""/>
        <w:category>
          <w:name w:val="常规"/>
          <w:gallery w:val="placeholder"/>
        </w:category>
        <w:types>
          <w:type w:val="bbPlcHdr"/>
        </w:types>
        <w:behaviors>
          <w:behavior w:val="content"/>
        </w:behaviors>
        <w:description w:val=""/>
        <w:guid w:val="{3BC5311B-5202-418D-BC01-95EDF7885C66}"/>
      </w:docPartPr>
      <w:docPartBody>
        <w:p w14:paraId="14B6E785">
          <w:r>
            <w:rPr>
              <w:color w:val="808080"/>
            </w:rPr>
            <w:t>单击此处输入文字。</w:t>
          </w:r>
        </w:p>
      </w:docPartBody>
    </w:docPart>
    <w:docPart>
      <w:docPartPr>
        <w:name w:val="{c3767b15-0968-4f1e-97d8-4aca3c8cd0a7}"/>
        <w:style w:val=""/>
        <w:category>
          <w:name w:val="常规"/>
          <w:gallery w:val="placeholder"/>
        </w:category>
        <w:types>
          <w:type w:val="bbPlcHdr"/>
        </w:types>
        <w:behaviors>
          <w:behavior w:val="content"/>
        </w:behaviors>
        <w:description w:val=""/>
        <w:guid w:val="{C3767B15-0968-4F1E-97D8-4ACA3C8CD0A7}"/>
      </w:docPartPr>
      <w:docPartBody>
        <w:p w14:paraId="7829ECA8">
          <w:r>
            <w:rPr>
              <w:color w:val="808080"/>
            </w:rPr>
            <w:t>单击此处输入文字。</w:t>
          </w:r>
        </w:p>
      </w:docPartBody>
    </w:docPart>
    <w:docPart>
      <w:docPartPr>
        <w:name w:val="{a5b4189a-142e-45e3-bf3c-1c403d9d71af}"/>
        <w:style w:val=""/>
        <w:category>
          <w:name w:val="常规"/>
          <w:gallery w:val="placeholder"/>
        </w:category>
        <w:types>
          <w:type w:val="bbPlcHdr"/>
        </w:types>
        <w:behaviors>
          <w:behavior w:val="content"/>
        </w:behaviors>
        <w:description w:val=""/>
        <w:guid w:val="{A5B4189A-142E-45E3-BF3C-1C403D9D71AF}"/>
      </w:docPartPr>
      <w:docPartBody>
        <w:p w14:paraId="61EBA285">
          <w:r>
            <w:rPr>
              <w:color w:val="808080"/>
            </w:rPr>
            <w:t>单击此处输入文字。</w:t>
          </w:r>
        </w:p>
      </w:docPartBody>
    </w:docPart>
    <w:docPart>
      <w:docPartPr>
        <w:name w:val="{addc29c6-c7e4-42e5-96a5-f665841145ef}"/>
        <w:style w:val=""/>
        <w:category>
          <w:name w:val="常规"/>
          <w:gallery w:val="placeholder"/>
        </w:category>
        <w:types>
          <w:type w:val="bbPlcHdr"/>
        </w:types>
        <w:behaviors>
          <w:behavior w:val="content"/>
        </w:behaviors>
        <w:description w:val=""/>
        <w:guid w:val="{ADDC29C6-C7E4-42E5-96A5-F665841145EF}"/>
      </w:docPartPr>
      <w:docPartBody>
        <w:p w14:paraId="601CB20F">
          <w:r>
            <w:rPr>
              <w:color w:val="808080"/>
            </w:rPr>
            <w:t>单击此处输入文字。</w:t>
          </w:r>
        </w:p>
      </w:docPartBody>
    </w:docPart>
    <w:docPart>
      <w:docPartPr>
        <w:name w:val="{d45d7242-62fa-4441-851c-69f073f123d5}"/>
        <w:style w:val=""/>
        <w:category>
          <w:name w:val="常规"/>
          <w:gallery w:val="placeholder"/>
        </w:category>
        <w:types>
          <w:type w:val="bbPlcHdr"/>
        </w:types>
        <w:behaviors>
          <w:behavior w:val="content"/>
        </w:behaviors>
        <w:description w:val=""/>
        <w:guid w:val="{D45D7242-62FA-4441-851C-69F073F123D5}"/>
      </w:docPartPr>
      <w:docPartBody>
        <w:p w14:paraId="7A00052B">
          <w:r>
            <w:rPr>
              <w:color w:val="808080"/>
            </w:rPr>
            <w:t>单击此处输入文字。</w:t>
          </w:r>
        </w:p>
      </w:docPartBody>
    </w:docPart>
    <w:docPart>
      <w:docPartPr>
        <w:name w:val="{5988cc93-d78c-429b-b9ab-aa1661ea9b45}"/>
        <w:style w:val=""/>
        <w:category>
          <w:name w:val="常规"/>
          <w:gallery w:val="placeholder"/>
        </w:category>
        <w:types>
          <w:type w:val="bbPlcHdr"/>
        </w:types>
        <w:behaviors>
          <w:behavior w:val="content"/>
        </w:behaviors>
        <w:description w:val=""/>
        <w:guid w:val="{5988CC93-D78C-429B-B9AB-AA1661EA9B45}"/>
      </w:docPartPr>
      <w:docPartBody>
        <w:p w14:paraId="692AC2F1">
          <w:r>
            <w:rPr>
              <w:color w:val="808080"/>
            </w:rPr>
            <w:t>单击此处输入文字。</w:t>
          </w:r>
        </w:p>
      </w:docPartBody>
    </w:docPart>
    <w:docPart>
      <w:docPartPr>
        <w:name w:val="{01f1ea58-9c15-4ab4-859f-eef7533af26c}"/>
        <w:style w:val=""/>
        <w:category>
          <w:name w:val="常规"/>
          <w:gallery w:val="placeholder"/>
        </w:category>
        <w:types>
          <w:type w:val="bbPlcHdr"/>
        </w:types>
        <w:behaviors>
          <w:behavior w:val="content"/>
        </w:behaviors>
        <w:description w:val=""/>
        <w:guid w:val="{01F1EA58-9C15-4AB4-859F-EEF7533AF26C}"/>
      </w:docPartPr>
      <w:docPartBody>
        <w:p w14:paraId="29A1CC4F">
          <w:r>
            <w:rPr>
              <w:color w:val="808080"/>
            </w:rPr>
            <w:t>单击此处输入文字。</w:t>
          </w:r>
        </w:p>
      </w:docPartBody>
    </w:docPart>
    <w:docPart>
      <w:docPartPr>
        <w:name w:val="{59dc4c53-3bd2-4a9c-985f-2ec99a081382}"/>
        <w:style w:val=""/>
        <w:category>
          <w:name w:val="常规"/>
          <w:gallery w:val="placeholder"/>
        </w:category>
        <w:types>
          <w:type w:val="bbPlcHdr"/>
        </w:types>
        <w:behaviors>
          <w:behavior w:val="content"/>
        </w:behaviors>
        <w:description w:val=""/>
        <w:guid w:val="{59DC4C53-3BD2-4A9C-985F-2EC99A081382}"/>
      </w:docPartPr>
      <w:docPartBody>
        <w:p w14:paraId="4D2BB5C8">
          <w:r>
            <w:rPr>
              <w:color w:val="808080"/>
            </w:rPr>
            <w:t>单击此处输入文字。</w:t>
          </w:r>
        </w:p>
      </w:docPartBody>
    </w:docPart>
    <w:docPart>
      <w:docPartPr>
        <w:name w:val="{401294a3-624c-4b6e-b092-98dbf620680b}"/>
        <w:style w:val=""/>
        <w:category>
          <w:name w:val="常规"/>
          <w:gallery w:val="placeholder"/>
        </w:category>
        <w:types>
          <w:type w:val="bbPlcHdr"/>
        </w:types>
        <w:behaviors>
          <w:behavior w:val="content"/>
        </w:behaviors>
        <w:description w:val=""/>
        <w:guid w:val="{401294A3-624C-4B6E-B092-98DBF620680B}"/>
      </w:docPartPr>
      <w:docPartBody>
        <w:p w14:paraId="331B5B0C">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oNotDisplayPageBoundaries w:val="1"/>
  <w:bordersDoNotSurroundHeader w:val="1"/>
  <w:bordersDoNotSurroundFooter w:val="1"/>
  <w:defaultTabStop w:val="420"/>
  <w:characterSpacingControl w:val="doNotCompress"/>
  <w:compat>
    <w:useFELayout/>
    <w:splitPgBreakAndParaMark/>
    <w:compatSetting w:name="compatibilityMode" w:uri="http://schemas.microsoft.com/office/word" w:val="15"/>
  </w:compat>
  <w:rsids>
    <w:rsidRoot w:val="00433C50"/>
    <w:rsid w:val="00433C50"/>
    <w:rsid w:val="005262BA"/>
    <w:rsid w:val="006A526B"/>
    <w:rsid w:val="00F34E55"/>
    <w:rsid w:val="00F74D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uiPriority="99" w:semiHidden="0" w:name="Placeholder Text"/>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unhideWhenUsed/>
    <w:uiPriority w:val="99"/>
    <w:rPr>
      <w:color w:val="666666"/>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1367</Words>
  <Characters>7797</Characters>
  <Lines>64</Lines>
  <Paragraphs>18</Paragraphs>
  <TotalTime>14</TotalTime>
  <ScaleCrop>false</ScaleCrop>
  <LinksUpToDate>false</LinksUpToDate>
  <CharactersWithSpaces>9146</CharactersWithSpaces>
  <Application>WPS Office_12.1.24709.24709_F1E327BC-269C-435d-A152-05C5408002CA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2019-04-01T13:46:00Z</dcterms:created>
  <dc:creator>安逸</dc:creator>
  <cp:lastModifiedBy>錦祥T</cp:lastModifiedBy>
  <dcterms:modified xsi:type="dcterms:W3CDTF">2026-03-25T11:11:27Z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2052-12.1.24709.24709</vt:lpwstr>
  </property>
  <property fmtid="{D5CDD505-2E9C-101B-9397-08002B2CF9AE}" pid="3" name="ICV">
    <vt:lpwstr>A6BED2530DCAD95F5F52C369107C45BE_43</vt:lpwstr>
  </property>
</Properties>
</file>